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4F553" w14:textId="77777777" w:rsidR="008D567E" w:rsidRPr="00001216" w:rsidRDefault="008D567E" w:rsidP="008D567E">
      <w:pPr>
        <w:ind w:firstLine="5245"/>
        <w:rPr>
          <w:szCs w:val="24"/>
          <w:lang w:eastAsia="lt-LT"/>
        </w:rPr>
      </w:pPr>
      <w:r w:rsidRPr="00001216">
        <w:rPr>
          <w:szCs w:val="24"/>
          <w:lang w:eastAsia="lt-LT"/>
        </w:rPr>
        <w:t>PATVIRTINTA</w:t>
      </w:r>
    </w:p>
    <w:p w14:paraId="7F943FD3" w14:textId="77777777" w:rsidR="008D567E" w:rsidRPr="003849C0" w:rsidRDefault="008D567E" w:rsidP="008D567E">
      <w:pPr>
        <w:ind w:firstLine="5245"/>
        <w:rPr>
          <w:szCs w:val="24"/>
          <w:lang w:eastAsia="lt-LT"/>
        </w:rPr>
      </w:pPr>
      <w:r w:rsidRPr="003849C0">
        <w:rPr>
          <w:szCs w:val="24"/>
          <w:lang w:eastAsia="lt-LT"/>
        </w:rPr>
        <w:t>Lietuvos kultūros instituto direktoriaus</w:t>
      </w:r>
    </w:p>
    <w:p w14:paraId="7A9B544B" w14:textId="736B9F35" w:rsidR="008D567E" w:rsidRPr="006109A9" w:rsidRDefault="008D567E" w:rsidP="006109A9">
      <w:pPr>
        <w:ind w:firstLine="5245"/>
        <w:rPr>
          <w:lang w:eastAsia="lt-LT"/>
        </w:rPr>
      </w:pPr>
      <w:r w:rsidRPr="00174968">
        <w:rPr>
          <w:lang w:eastAsia="lt-LT"/>
        </w:rPr>
        <w:t>2024 m.</w:t>
      </w:r>
      <w:r w:rsidR="00DA2E0D" w:rsidRPr="00174968">
        <w:rPr>
          <w:lang w:eastAsia="lt-LT"/>
        </w:rPr>
        <w:t xml:space="preserve"> </w:t>
      </w:r>
      <w:r w:rsidR="00D836E6" w:rsidRPr="00174968">
        <w:rPr>
          <w:lang w:eastAsia="lt-LT"/>
        </w:rPr>
        <w:t>balandžio 3</w:t>
      </w:r>
      <w:r w:rsidR="003849C0" w:rsidRPr="00174968">
        <w:rPr>
          <w:lang w:eastAsia="lt-LT"/>
        </w:rPr>
        <w:t xml:space="preserve"> </w:t>
      </w:r>
      <w:r w:rsidRPr="00174968">
        <w:rPr>
          <w:lang w:eastAsia="lt-LT"/>
        </w:rPr>
        <w:t>d. įsakymu Nr. </w:t>
      </w:r>
      <w:r w:rsidR="003849C0" w:rsidRPr="00174968">
        <w:rPr>
          <w:lang w:eastAsia="lt-LT"/>
        </w:rPr>
        <w:t>V</w:t>
      </w:r>
      <w:r w:rsidR="00D836E6" w:rsidRPr="00174968">
        <w:rPr>
          <w:lang w:eastAsia="lt-LT"/>
        </w:rPr>
        <w:t>-</w:t>
      </w:r>
      <w:r w:rsidR="34EA1EFD" w:rsidRPr="00174968">
        <w:rPr>
          <w:lang w:eastAsia="lt-LT"/>
        </w:rPr>
        <w:t>23</w:t>
      </w:r>
    </w:p>
    <w:p w14:paraId="4BD4F579" w14:textId="77777777" w:rsidR="000C6D59" w:rsidRDefault="000C6D59">
      <w:pPr>
        <w:jc w:val="center"/>
        <w:rPr>
          <w:rFonts w:eastAsia="Calibri"/>
          <w:sz w:val="22"/>
          <w:szCs w:val="22"/>
        </w:rPr>
      </w:pPr>
    </w:p>
    <w:p w14:paraId="43D9F18F" w14:textId="35F4A344" w:rsidR="000C6D59" w:rsidRPr="00AF0FF5" w:rsidRDefault="452BE0BC" w:rsidP="00B89372">
      <w:pPr>
        <w:jc w:val="center"/>
        <w:rPr>
          <w:rFonts w:eastAsia="Calibri"/>
          <w:szCs w:val="24"/>
        </w:rPr>
      </w:pPr>
      <w:r w:rsidRPr="00AF0FF5">
        <w:rPr>
          <w:b/>
          <w:bCs/>
          <w:szCs w:val="24"/>
        </w:rPr>
        <w:t>(</w:t>
      </w:r>
      <w:r w:rsidR="000818DE" w:rsidRPr="00617E20">
        <w:rPr>
          <w:b/>
          <w:szCs w:val="24"/>
          <w:lang w:eastAsia="lt-LT"/>
        </w:rPr>
        <w:t>Projekto, gavusio Europos Sąjungos programos „Kūrybiška Europa“ paprogramių „Kultūra“</w:t>
      </w:r>
      <w:r w:rsidR="000818DE" w:rsidRPr="009E7585">
        <w:rPr>
          <w:b/>
          <w:szCs w:val="24"/>
          <w:lang w:eastAsia="lt-LT"/>
        </w:rPr>
        <w:t xml:space="preserve"> </w:t>
      </w:r>
      <w:r w:rsidR="0059107B" w:rsidRPr="009E7585">
        <w:rPr>
          <w:b/>
          <w:szCs w:val="24"/>
          <w:lang w:eastAsia="lt-LT"/>
        </w:rPr>
        <w:t>a</w:t>
      </w:r>
      <w:r w:rsidR="000818DE" w:rsidRPr="009E7585">
        <w:rPr>
          <w:b/>
          <w:szCs w:val="24"/>
          <w:lang w:eastAsia="lt-LT"/>
        </w:rPr>
        <w:t xml:space="preserve">r </w:t>
      </w:r>
      <w:r w:rsidR="000818DE" w:rsidRPr="00617E20">
        <w:rPr>
          <w:b/>
          <w:szCs w:val="24"/>
          <w:lang w:eastAsia="lt-LT"/>
        </w:rPr>
        <w:t>„Tarpsektorinė“ finansavimą</w:t>
      </w:r>
      <w:r w:rsidR="006031D0">
        <w:rPr>
          <w:b/>
          <w:szCs w:val="24"/>
          <w:lang w:eastAsia="lt-LT"/>
        </w:rPr>
        <w:t xml:space="preserve"> </w:t>
      </w:r>
      <w:r w:rsidR="00A51460">
        <w:rPr>
          <w:b/>
          <w:szCs w:val="24"/>
          <w:lang w:eastAsia="lt-LT"/>
        </w:rPr>
        <w:t>ir</w:t>
      </w:r>
      <w:r w:rsidR="006031D0">
        <w:rPr>
          <w:b/>
          <w:szCs w:val="24"/>
          <w:lang w:eastAsia="lt-LT"/>
        </w:rPr>
        <w:t xml:space="preserve"> finansavimą</w:t>
      </w:r>
      <w:r w:rsidR="000818DE" w:rsidRPr="00617E20">
        <w:rPr>
          <w:b/>
          <w:szCs w:val="24"/>
          <w:lang w:eastAsia="lt-LT"/>
        </w:rPr>
        <w:t xml:space="preserve"> Lietuvos Respublikos valstybės biudžeto lėšomis</w:t>
      </w:r>
      <w:r w:rsidR="00863B3F">
        <w:rPr>
          <w:b/>
          <w:szCs w:val="24"/>
          <w:lang w:eastAsia="lt-LT"/>
        </w:rPr>
        <w:t xml:space="preserve">, </w:t>
      </w:r>
      <w:r w:rsidR="008D2F79">
        <w:rPr>
          <w:b/>
          <w:szCs w:val="24"/>
          <w:lang w:eastAsia="lt-LT"/>
        </w:rPr>
        <w:t>įgyvendinimo</w:t>
      </w:r>
      <w:r w:rsidR="00A25E3A" w:rsidRPr="00A25E3A">
        <w:rPr>
          <w:b/>
          <w:szCs w:val="24"/>
          <w:lang w:eastAsia="lt-LT"/>
        </w:rPr>
        <w:t xml:space="preserve"> ataskaitos</w:t>
      </w:r>
      <w:r w:rsidRPr="00AF0FF5">
        <w:rPr>
          <w:b/>
          <w:bCs/>
          <w:szCs w:val="24"/>
        </w:rPr>
        <w:t xml:space="preserve"> forma)</w:t>
      </w:r>
    </w:p>
    <w:p w14:paraId="45512CBF" w14:textId="77777777" w:rsidR="006109A9" w:rsidRDefault="006109A9" w:rsidP="00B89372">
      <w:pPr>
        <w:jc w:val="center"/>
        <w:rPr>
          <w:b/>
          <w:bCs/>
          <w:sz w:val="22"/>
          <w:szCs w:val="22"/>
        </w:rPr>
      </w:pPr>
    </w:p>
    <w:tbl>
      <w:tblPr>
        <w:tblW w:w="4110" w:type="dxa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736535" w:rsidRPr="006E718A" w14:paraId="30356424" w14:textId="77777777" w:rsidTr="00736535">
        <w:tc>
          <w:tcPr>
            <w:tcW w:w="2126" w:type="dxa"/>
            <w:shd w:val="clear" w:color="auto" w:fill="F2F2F2"/>
          </w:tcPr>
          <w:p w14:paraId="36F5D471" w14:textId="3934D123" w:rsidR="00736535" w:rsidRPr="006E718A" w:rsidRDefault="00736535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Ataskaitos gavimo</w:t>
            </w:r>
            <w:r w:rsidRPr="006E718A">
              <w:rPr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1984" w:type="dxa"/>
            <w:shd w:val="clear" w:color="auto" w:fill="auto"/>
          </w:tcPr>
          <w:p w14:paraId="0FE3C626" w14:textId="77777777" w:rsidR="00736535" w:rsidRPr="006E718A" w:rsidRDefault="00736535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736535" w:rsidRPr="006E718A" w14:paraId="5AB299A1" w14:textId="77777777" w:rsidTr="00736535">
        <w:tc>
          <w:tcPr>
            <w:tcW w:w="2126" w:type="dxa"/>
            <w:shd w:val="clear" w:color="auto" w:fill="F2F2F2"/>
          </w:tcPr>
          <w:p w14:paraId="0B4F85BC" w14:textId="2A015052" w:rsidR="00736535" w:rsidRPr="006E718A" w:rsidRDefault="00736535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Ataskaitos</w:t>
            </w:r>
            <w:r w:rsidRPr="006E718A">
              <w:rPr>
                <w:bCs/>
                <w:sz w:val="20"/>
                <w:szCs w:val="20"/>
              </w:rPr>
              <w:t xml:space="preserve"> Nr.</w:t>
            </w:r>
          </w:p>
        </w:tc>
        <w:tc>
          <w:tcPr>
            <w:tcW w:w="1984" w:type="dxa"/>
            <w:shd w:val="clear" w:color="auto" w:fill="auto"/>
          </w:tcPr>
          <w:p w14:paraId="04CA29CF" w14:textId="77777777" w:rsidR="00736535" w:rsidRPr="006E718A" w:rsidRDefault="00736535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</w:tbl>
    <w:p w14:paraId="54B16533" w14:textId="106B7225" w:rsidR="000C6D59" w:rsidRDefault="000C6D59" w:rsidP="00B89372">
      <w:pPr>
        <w:jc w:val="center"/>
        <w:rPr>
          <w:b/>
          <w:bCs/>
          <w:sz w:val="22"/>
          <w:szCs w:val="22"/>
        </w:rPr>
      </w:pPr>
    </w:p>
    <w:p w14:paraId="7B336E5A" w14:textId="4A42381F" w:rsidR="000C6D59" w:rsidRPr="00816237" w:rsidRDefault="006F2E93" w:rsidP="00B89372">
      <w:pPr>
        <w:jc w:val="center"/>
        <w:rPr>
          <w:b/>
          <w:bCs/>
          <w:sz w:val="20"/>
        </w:rPr>
      </w:pPr>
      <w:r w:rsidRPr="006F2E93">
        <w:rPr>
          <w:b/>
          <w:caps/>
          <w:szCs w:val="24"/>
          <w:lang w:eastAsia="lt-LT"/>
        </w:rPr>
        <w:t>Projekto, gavusio Europos Sąjungos programos „Kūrybiška Europa“ paprogramių „Kultūra</w:t>
      </w:r>
      <w:r w:rsidRPr="00870A56">
        <w:rPr>
          <w:b/>
          <w:caps/>
          <w:szCs w:val="24"/>
          <w:lang w:eastAsia="lt-LT"/>
        </w:rPr>
        <w:t>“ ar „</w:t>
      </w:r>
      <w:r w:rsidRPr="006F2E93">
        <w:rPr>
          <w:b/>
          <w:caps/>
          <w:szCs w:val="24"/>
          <w:lang w:eastAsia="lt-LT"/>
        </w:rPr>
        <w:t xml:space="preserve">Tarpsektorinė“ finansavimą </w:t>
      </w:r>
      <w:r w:rsidR="00A51460">
        <w:rPr>
          <w:b/>
          <w:caps/>
          <w:szCs w:val="24"/>
          <w:lang w:eastAsia="lt-LT"/>
        </w:rPr>
        <w:t>IR</w:t>
      </w:r>
      <w:r w:rsidRPr="006F2E93">
        <w:rPr>
          <w:b/>
          <w:caps/>
          <w:szCs w:val="24"/>
          <w:lang w:eastAsia="lt-LT"/>
        </w:rPr>
        <w:t xml:space="preserve"> finansavimą Lietuvos Respublikos valstybės biudžeto lėšomis, įgyvendinimo </w:t>
      </w:r>
      <w:r w:rsidR="46EF6C1C" w:rsidRPr="00870A56">
        <w:rPr>
          <w:b/>
          <w:bCs/>
          <w:szCs w:val="24"/>
        </w:rPr>
        <w:t>ATASKAITA</w:t>
      </w:r>
    </w:p>
    <w:p w14:paraId="409AAB8E" w14:textId="2D499C5C" w:rsidR="000C6D59" w:rsidRPr="00816237" w:rsidRDefault="000C6D59" w:rsidP="00B89372">
      <w:pPr>
        <w:jc w:val="center"/>
        <w:rPr>
          <w:b/>
          <w:bCs/>
          <w:sz w:val="20"/>
        </w:rPr>
      </w:pPr>
    </w:p>
    <w:p w14:paraId="3D61670A" w14:textId="30E72AF9" w:rsidR="000C6D59" w:rsidRPr="0007564B" w:rsidRDefault="006F2E93" w:rsidP="00E512A6">
      <w:pPr>
        <w:pStyle w:val="ListParagraph"/>
        <w:numPr>
          <w:ilvl w:val="0"/>
          <w:numId w:val="12"/>
        </w:numPr>
        <w:ind w:left="851" w:hanging="284"/>
        <w:rPr>
          <w:b/>
          <w:bCs/>
          <w:sz w:val="20"/>
        </w:rPr>
      </w:pPr>
      <w:r>
        <w:rPr>
          <w:b/>
          <w:bCs/>
          <w:sz w:val="20"/>
        </w:rPr>
        <w:t>DUOMENYS</w:t>
      </w:r>
      <w:r w:rsidR="5D3F6106" w:rsidRPr="0007564B">
        <w:rPr>
          <w:b/>
          <w:bCs/>
          <w:sz w:val="20"/>
        </w:rPr>
        <w:t xml:space="preserve"> APIE PROJEKTO VYKDYTOJĄ</w:t>
      </w:r>
    </w:p>
    <w:p w14:paraId="6F4FFBE3" w14:textId="77777777" w:rsidR="009A4C52" w:rsidRDefault="009A4C52" w:rsidP="009A4C52">
      <w:pPr>
        <w:pStyle w:val="ListParagraph"/>
        <w:rPr>
          <w:b/>
          <w:bCs/>
          <w:sz w:val="20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5528"/>
      </w:tblGrid>
      <w:tr w:rsidR="0007564B" w:rsidRPr="006E718A" w14:paraId="6161C45B" w14:textId="77777777" w:rsidTr="001E5B74">
        <w:tc>
          <w:tcPr>
            <w:tcW w:w="709" w:type="dxa"/>
            <w:shd w:val="clear" w:color="auto" w:fill="F2F2F2"/>
            <w:vAlign w:val="center"/>
          </w:tcPr>
          <w:p w14:paraId="6FC589E8" w14:textId="77777777" w:rsidR="0007564B" w:rsidRPr="006E718A" w:rsidRDefault="0007564B" w:rsidP="001D218F">
            <w:pPr>
              <w:pStyle w:val="Standard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14:paraId="5B92A5CF" w14:textId="575194C7" w:rsidR="0007564B" w:rsidRPr="006E718A" w:rsidRDefault="0007564B">
            <w:pPr>
              <w:pStyle w:val="Standard"/>
              <w:rPr>
                <w:sz w:val="20"/>
                <w:szCs w:val="20"/>
              </w:rPr>
            </w:pPr>
            <w:r w:rsidRPr="006E718A">
              <w:rPr>
                <w:bCs/>
                <w:sz w:val="20"/>
                <w:szCs w:val="20"/>
              </w:rPr>
              <w:t xml:space="preserve">Pavadinimas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EFDCA1" w14:textId="77777777" w:rsidR="0007564B" w:rsidRPr="006E718A" w:rsidRDefault="0007564B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07564B" w:rsidRPr="006E718A" w14:paraId="5A19730A" w14:textId="77777777" w:rsidTr="001E5B74">
        <w:tc>
          <w:tcPr>
            <w:tcW w:w="709" w:type="dxa"/>
            <w:shd w:val="clear" w:color="auto" w:fill="F2F2F2"/>
            <w:vAlign w:val="center"/>
          </w:tcPr>
          <w:p w14:paraId="5A90C32C" w14:textId="77777777" w:rsidR="0007564B" w:rsidRPr="006E718A" w:rsidRDefault="0007564B" w:rsidP="001D218F">
            <w:pPr>
              <w:pStyle w:val="Standard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14:paraId="7EB6BDDB" w14:textId="373A81C2" w:rsidR="0007564B" w:rsidRPr="006E718A" w:rsidRDefault="0007564B">
            <w:pPr>
              <w:pStyle w:val="Standard"/>
              <w:rPr>
                <w:sz w:val="20"/>
                <w:szCs w:val="20"/>
              </w:rPr>
            </w:pPr>
            <w:r w:rsidRPr="006E718A">
              <w:rPr>
                <w:bCs/>
                <w:sz w:val="20"/>
                <w:szCs w:val="20"/>
              </w:rPr>
              <w:t xml:space="preserve">Juridinio asmens kodas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39E82DA" w14:textId="77777777" w:rsidR="0007564B" w:rsidRPr="006E718A" w:rsidRDefault="0007564B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07564B" w:rsidRPr="006E718A" w14:paraId="7D7816F4" w14:textId="77777777" w:rsidTr="001E5B74">
        <w:tc>
          <w:tcPr>
            <w:tcW w:w="709" w:type="dxa"/>
            <w:shd w:val="clear" w:color="auto" w:fill="F2F2F2"/>
            <w:vAlign w:val="center"/>
          </w:tcPr>
          <w:p w14:paraId="1CA62471" w14:textId="77777777" w:rsidR="0007564B" w:rsidRPr="006E718A" w:rsidRDefault="0007564B" w:rsidP="001D218F">
            <w:pPr>
              <w:pStyle w:val="Standard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14:paraId="10042041" w14:textId="6399C1A1" w:rsidR="0007564B" w:rsidRPr="006E718A" w:rsidRDefault="0007564B">
            <w:pPr>
              <w:pStyle w:val="Standard"/>
              <w:rPr>
                <w:sz w:val="20"/>
                <w:szCs w:val="20"/>
              </w:rPr>
            </w:pPr>
            <w:r w:rsidRPr="006E718A">
              <w:rPr>
                <w:bCs/>
                <w:sz w:val="20"/>
                <w:szCs w:val="20"/>
              </w:rPr>
              <w:t xml:space="preserve">Adresas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9562027" w14:textId="77777777" w:rsidR="0007564B" w:rsidRPr="006E718A" w:rsidRDefault="0007564B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07564B" w:rsidRPr="006E718A" w14:paraId="5DD61B35" w14:textId="77777777" w:rsidTr="001E5B74">
        <w:tc>
          <w:tcPr>
            <w:tcW w:w="709" w:type="dxa"/>
            <w:shd w:val="clear" w:color="auto" w:fill="F2F2F2"/>
            <w:vAlign w:val="center"/>
          </w:tcPr>
          <w:p w14:paraId="53C35FD9" w14:textId="77777777" w:rsidR="0007564B" w:rsidRPr="006E718A" w:rsidRDefault="0007564B" w:rsidP="001D218F">
            <w:pPr>
              <w:pStyle w:val="Standard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14:paraId="031581CF" w14:textId="130C23BA" w:rsidR="0007564B" w:rsidRPr="006E718A" w:rsidRDefault="0007564B">
            <w:pPr>
              <w:pStyle w:val="Standard"/>
              <w:rPr>
                <w:bCs/>
                <w:sz w:val="20"/>
                <w:szCs w:val="20"/>
              </w:rPr>
            </w:pPr>
            <w:r w:rsidRPr="006E718A">
              <w:rPr>
                <w:bCs/>
                <w:sz w:val="20"/>
                <w:szCs w:val="20"/>
              </w:rPr>
              <w:t xml:space="preserve">Telefono Nr., </w:t>
            </w:r>
          </w:p>
          <w:p w14:paraId="6B219CB7" w14:textId="77777777" w:rsidR="0007564B" w:rsidRPr="006E718A" w:rsidRDefault="0007564B">
            <w:pPr>
              <w:pStyle w:val="Standard"/>
              <w:rPr>
                <w:sz w:val="20"/>
                <w:szCs w:val="20"/>
              </w:rPr>
            </w:pPr>
            <w:r w:rsidRPr="006E718A">
              <w:rPr>
                <w:bCs/>
                <w:sz w:val="20"/>
                <w:szCs w:val="20"/>
              </w:rPr>
              <w:t>el. pašto adresas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86135F" w14:textId="77777777" w:rsidR="0007564B" w:rsidRPr="00683B3E" w:rsidRDefault="0007564B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07564B" w:rsidRPr="006E718A" w14:paraId="372BD5A1" w14:textId="77777777" w:rsidTr="001E5B74">
        <w:tc>
          <w:tcPr>
            <w:tcW w:w="709" w:type="dxa"/>
            <w:shd w:val="clear" w:color="auto" w:fill="F2F2F2"/>
            <w:vAlign w:val="center"/>
          </w:tcPr>
          <w:p w14:paraId="05E366E0" w14:textId="77777777" w:rsidR="0007564B" w:rsidRDefault="0007564B" w:rsidP="001D218F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14:paraId="79DE96F1" w14:textId="627A38D6" w:rsidR="0007564B" w:rsidRPr="006E718A" w:rsidRDefault="0007564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Ataskaitą</w:t>
            </w:r>
            <w:r w:rsidRPr="006E718A">
              <w:rPr>
                <w:sz w:val="20"/>
                <w:szCs w:val="20"/>
              </w:rPr>
              <w:t xml:space="preserve"> pasirašantis atstovas (pareigos, vardas, pavardė)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B51A1D2" w14:textId="77777777" w:rsidR="0007564B" w:rsidRPr="006E718A" w:rsidRDefault="0007564B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07564B" w:rsidRPr="006E718A" w14:paraId="24CEB1FA" w14:textId="77777777" w:rsidTr="001E5B74">
        <w:tc>
          <w:tcPr>
            <w:tcW w:w="709" w:type="dxa"/>
            <w:shd w:val="clear" w:color="auto" w:fill="F2F2F2"/>
            <w:vAlign w:val="center"/>
          </w:tcPr>
          <w:p w14:paraId="461BAD37" w14:textId="77777777" w:rsidR="0007564B" w:rsidRPr="006E718A" w:rsidRDefault="0007564B" w:rsidP="001D218F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14:paraId="27AF4EAB" w14:textId="41A08503" w:rsidR="0007564B" w:rsidRPr="006E718A" w:rsidRDefault="0007564B">
            <w:pPr>
              <w:pStyle w:val="Standard"/>
              <w:rPr>
                <w:sz w:val="20"/>
                <w:szCs w:val="20"/>
              </w:rPr>
            </w:pPr>
            <w:r w:rsidRPr="006E718A">
              <w:rPr>
                <w:sz w:val="20"/>
                <w:szCs w:val="20"/>
              </w:rPr>
              <w:t>Atstovavimo pagrindas (dok.)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B69AD0C" w14:textId="77777777" w:rsidR="0007564B" w:rsidRPr="006E718A" w:rsidRDefault="0007564B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57E6EF62" w14:textId="77777777" w:rsidR="00415127" w:rsidRPr="00BF2168" w:rsidRDefault="00415127" w:rsidP="00BF2168">
      <w:pPr>
        <w:jc w:val="both"/>
        <w:rPr>
          <w:rFonts w:eastAsia="Calibri"/>
          <w:b/>
          <w:bCs/>
          <w:strike/>
          <w:sz w:val="20"/>
        </w:rPr>
      </w:pPr>
    </w:p>
    <w:p w14:paraId="7A689C17" w14:textId="02D61F87" w:rsidR="0F875558" w:rsidRPr="00816237" w:rsidRDefault="0F875558" w:rsidP="002B47C4">
      <w:pPr>
        <w:pStyle w:val="ListParagraph"/>
        <w:numPr>
          <w:ilvl w:val="0"/>
          <w:numId w:val="12"/>
        </w:numPr>
        <w:ind w:left="851" w:hanging="284"/>
        <w:jc w:val="both"/>
        <w:rPr>
          <w:rFonts w:eastAsia="Calibri"/>
          <w:b/>
          <w:bCs/>
          <w:strike/>
          <w:sz w:val="20"/>
        </w:rPr>
      </w:pPr>
      <w:r w:rsidRPr="00E512A6">
        <w:rPr>
          <w:b/>
          <w:bCs/>
          <w:sz w:val="20"/>
        </w:rPr>
        <w:t xml:space="preserve">DUOMENYS APIE </w:t>
      </w:r>
      <w:r w:rsidR="006C2D66" w:rsidRPr="00566DDB">
        <w:rPr>
          <w:b/>
          <w:i/>
          <w:iCs/>
          <w:sz w:val="20"/>
          <w:lang w:eastAsia="lt-LT"/>
        </w:rPr>
        <w:t xml:space="preserve">PROJEKTO, GAVUSIO </w:t>
      </w:r>
      <w:r w:rsidR="006C2D66" w:rsidRPr="00566DDB">
        <w:rPr>
          <w:b/>
          <w:bCs/>
          <w:i/>
          <w:iCs/>
          <w:sz w:val="20"/>
          <w:lang w:eastAsia="lt-LT"/>
        </w:rPr>
        <w:t xml:space="preserve">EUROPOS SĄJUNGOS PROGRAMOS „KŪRYBIŠKA EUROPA“ PAPROGRAMIŲ „KULTŪRA“ </w:t>
      </w:r>
      <w:r w:rsidR="007F29C3">
        <w:rPr>
          <w:b/>
          <w:bCs/>
          <w:i/>
          <w:iCs/>
          <w:sz w:val="20"/>
          <w:lang w:eastAsia="lt-LT"/>
        </w:rPr>
        <w:t>A</w:t>
      </w:r>
      <w:r w:rsidR="006C2D66" w:rsidRPr="00566DDB">
        <w:rPr>
          <w:b/>
          <w:bCs/>
          <w:i/>
          <w:iCs/>
          <w:sz w:val="20"/>
          <w:lang w:eastAsia="lt-LT"/>
        </w:rPr>
        <w:t>R „TARPSEKTORINĖ“ FINANSAVIMĄ, DALINIO FINANSAVIMO LIETUVOS RESPUBLIKOS VALSTYBĖS BIUDŽETO LĖŠOMIS</w:t>
      </w:r>
      <w:r w:rsidR="006C57ED" w:rsidRPr="00566DDB">
        <w:rPr>
          <w:b/>
          <w:bCs/>
          <w:i/>
          <w:iCs/>
          <w:sz w:val="20"/>
        </w:rPr>
        <w:t xml:space="preserve"> SUTARTĮ</w:t>
      </w:r>
      <w:r w:rsidRPr="00E512A6">
        <w:rPr>
          <w:b/>
          <w:bCs/>
          <w:sz w:val="20"/>
        </w:rPr>
        <w:t xml:space="preserve"> </w:t>
      </w:r>
      <w:r w:rsidR="00844DBC" w:rsidRPr="00E512A6">
        <w:rPr>
          <w:b/>
          <w:bCs/>
          <w:sz w:val="20"/>
        </w:rPr>
        <w:t>(TOLIAU – SUTARTIS)</w:t>
      </w:r>
    </w:p>
    <w:p w14:paraId="0B8F1AF3" w14:textId="2BF1CD10" w:rsidR="588E9AC1" w:rsidRDefault="588E9AC1" w:rsidP="588E9AC1">
      <w:pPr>
        <w:rPr>
          <w:rFonts w:eastAsia="Calibri"/>
          <w:b/>
          <w:bCs/>
          <w:strike/>
          <w:sz w:val="20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5528"/>
      </w:tblGrid>
      <w:tr w:rsidR="00B401EA" w:rsidRPr="006E718A" w14:paraId="6E4FF33C" w14:textId="77777777" w:rsidTr="00532D15">
        <w:tc>
          <w:tcPr>
            <w:tcW w:w="709" w:type="dxa"/>
            <w:shd w:val="clear" w:color="auto" w:fill="F2F2F2"/>
          </w:tcPr>
          <w:p w14:paraId="21FD1ADD" w14:textId="1D3E6225" w:rsidR="00B401EA" w:rsidRDefault="0057740C" w:rsidP="0057740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027972C6" w14:textId="4654102B" w:rsidR="00B401EA" w:rsidRPr="006E718A" w:rsidRDefault="00B401EA">
            <w:pPr>
              <w:pStyle w:val="Standard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34D805" w14:textId="77777777" w:rsidR="00B401EA" w:rsidRPr="006E718A" w:rsidRDefault="00B401EA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B401EA" w:rsidRPr="006E718A" w14:paraId="6EA39CAC" w14:textId="77777777" w:rsidTr="00532D15">
        <w:tc>
          <w:tcPr>
            <w:tcW w:w="709" w:type="dxa"/>
            <w:shd w:val="clear" w:color="auto" w:fill="F2F2F2"/>
          </w:tcPr>
          <w:p w14:paraId="3ABD7915" w14:textId="21D700D9" w:rsidR="00B401EA" w:rsidRDefault="0057740C" w:rsidP="005774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0C333735" w14:textId="4D727348" w:rsidR="00B401EA" w:rsidRPr="006E718A" w:rsidRDefault="00B401E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D99E88" w14:textId="77777777" w:rsidR="00B401EA" w:rsidRPr="006E718A" w:rsidRDefault="00B401EA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B401EA" w:rsidRPr="006E718A" w14:paraId="67195D55" w14:textId="77777777" w:rsidTr="00532D15">
        <w:tc>
          <w:tcPr>
            <w:tcW w:w="709" w:type="dxa"/>
            <w:shd w:val="clear" w:color="auto" w:fill="F2F2F2"/>
          </w:tcPr>
          <w:p w14:paraId="70836B40" w14:textId="00F9E08E" w:rsidR="00B401EA" w:rsidRDefault="0057740C" w:rsidP="005774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15BE6773" w14:textId="2536B455" w:rsidR="00B401EA" w:rsidRPr="006E718A" w:rsidRDefault="00B401E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Finansavimo suma, EUR</w:t>
            </w:r>
            <w:r w:rsidR="00B472AB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4936F15" w14:textId="77777777" w:rsidR="00B401EA" w:rsidRPr="006E718A" w:rsidRDefault="00B401EA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14:paraId="5AEF9129" w14:textId="77777777" w:rsidR="005165F6" w:rsidRPr="00816237" w:rsidRDefault="005165F6" w:rsidP="005165F6">
      <w:pPr>
        <w:rPr>
          <w:rFonts w:eastAsia="Calibri"/>
          <w:sz w:val="20"/>
        </w:rPr>
      </w:pPr>
    </w:p>
    <w:p w14:paraId="33A0C8A8" w14:textId="77777777" w:rsidR="005165F6" w:rsidRDefault="005165F6" w:rsidP="005165F6">
      <w:pPr>
        <w:pStyle w:val="ListParagraph"/>
        <w:numPr>
          <w:ilvl w:val="0"/>
          <w:numId w:val="12"/>
        </w:numPr>
        <w:ind w:left="851" w:hanging="284"/>
        <w:rPr>
          <w:rFonts w:eastAsia="Calibri"/>
          <w:b/>
          <w:bCs/>
          <w:sz w:val="20"/>
        </w:rPr>
      </w:pPr>
      <w:r w:rsidRPr="00BF2168">
        <w:rPr>
          <w:b/>
          <w:bCs/>
          <w:sz w:val="20"/>
        </w:rPr>
        <w:t>DUOMENYS APIE PROJEKTĄ</w:t>
      </w:r>
    </w:p>
    <w:p w14:paraId="3A3EAB0D" w14:textId="77777777" w:rsidR="005165F6" w:rsidRDefault="005165F6" w:rsidP="005165F6">
      <w:pPr>
        <w:rPr>
          <w:rFonts w:eastAsia="Calibri"/>
          <w:b/>
          <w:bCs/>
          <w:sz w:val="20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5528"/>
      </w:tblGrid>
      <w:tr w:rsidR="005165F6" w:rsidRPr="006E718A" w14:paraId="4731E3F0" w14:textId="77777777">
        <w:tc>
          <w:tcPr>
            <w:tcW w:w="709" w:type="dxa"/>
            <w:shd w:val="clear" w:color="auto" w:fill="F2F2F2"/>
          </w:tcPr>
          <w:p w14:paraId="1134D948" w14:textId="77777777" w:rsidR="005165F6" w:rsidRPr="006E718A" w:rsidRDefault="005165F6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3380648A" w14:textId="36796E4E" w:rsidR="005165F6" w:rsidRPr="006E718A" w:rsidRDefault="00335194">
            <w:pPr>
              <w:pStyle w:val="Standard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335194">
              <w:rPr>
                <w:bCs/>
                <w:sz w:val="20"/>
                <w:szCs w:val="20"/>
              </w:rPr>
              <w:t>avadinimas anglų k.</w:t>
            </w:r>
            <w:r w:rsidR="00463438">
              <w:rPr>
                <w:rStyle w:val="FootnoteReference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F9DE39D" w14:textId="77777777" w:rsidR="005165F6" w:rsidRPr="006E718A" w:rsidRDefault="005165F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5165F6" w:rsidRPr="006E718A" w14:paraId="2B6BE39F" w14:textId="77777777">
        <w:tc>
          <w:tcPr>
            <w:tcW w:w="709" w:type="dxa"/>
            <w:shd w:val="clear" w:color="auto" w:fill="F2F2F2"/>
          </w:tcPr>
          <w:p w14:paraId="60024939" w14:textId="77777777" w:rsidR="005165F6" w:rsidRPr="006E718A" w:rsidRDefault="005165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9213" w:type="dxa"/>
            <w:gridSpan w:val="2"/>
            <w:shd w:val="clear" w:color="auto" w:fill="F2F2F2"/>
            <w:vAlign w:val="center"/>
          </w:tcPr>
          <w:p w14:paraId="52C00425" w14:textId="2AD3F440" w:rsidR="005165F6" w:rsidRPr="006E718A" w:rsidRDefault="005165F6">
            <w:pPr>
              <w:pStyle w:val="Standard"/>
              <w:rPr>
                <w:bCs/>
                <w:sz w:val="20"/>
                <w:szCs w:val="20"/>
              </w:rPr>
            </w:pPr>
            <w:r w:rsidRPr="006E718A">
              <w:rPr>
                <w:sz w:val="20"/>
                <w:szCs w:val="20"/>
              </w:rPr>
              <w:t>Įgyvendinimo</w:t>
            </w:r>
            <w:r>
              <w:rPr>
                <w:sz w:val="20"/>
                <w:szCs w:val="20"/>
              </w:rPr>
              <w:t xml:space="preserve"> (tinkamų išlaidų)</w:t>
            </w:r>
            <w:r w:rsidRPr="006E718A">
              <w:rPr>
                <w:sz w:val="20"/>
                <w:szCs w:val="20"/>
              </w:rPr>
              <w:t xml:space="preserve"> laikotarpi</w:t>
            </w:r>
            <w:r>
              <w:rPr>
                <w:sz w:val="20"/>
                <w:szCs w:val="20"/>
              </w:rPr>
              <w:t>s</w:t>
            </w:r>
            <w:r w:rsidR="00A512B4">
              <w:rPr>
                <w:rStyle w:val="FootnoteReference"/>
                <w:sz w:val="20"/>
                <w:szCs w:val="20"/>
              </w:rPr>
              <w:footnoteReference w:id="4"/>
            </w:r>
            <w:r w:rsidRPr="006E718A">
              <w:rPr>
                <w:sz w:val="20"/>
                <w:szCs w:val="20"/>
              </w:rPr>
              <w:t>:</w:t>
            </w:r>
          </w:p>
        </w:tc>
      </w:tr>
      <w:tr w:rsidR="005165F6" w:rsidRPr="006E718A" w14:paraId="1780C367" w14:textId="77777777">
        <w:tc>
          <w:tcPr>
            <w:tcW w:w="709" w:type="dxa"/>
            <w:shd w:val="clear" w:color="auto" w:fill="F2F2F2"/>
          </w:tcPr>
          <w:p w14:paraId="65081EFB" w14:textId="77777777" w:rsidR="005165F6" w:rsidRDefault="005165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03996352" w14:textId="77777777" w:rsidR="005165F6" w:rsidRPr="006E718A" w:rsidRDefault="005165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E718A">
              <w:rPr>
                <w:sz w:val="20"/>
                <w:szCs w:val="20"/>
              </w:rPr>
              <w:t>radžia (MMMM-mm-dd)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83F5FD" w14:textId="77777777" w:rsidR="005165F6" w:rsidRPr="006E718A" w:rsidRDefault="005165F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5165F6" w:rsidRPr="006E718A" w14:paraId="204F0ACF" w14:textId="77777777">
        <w:tc>
          <w:tcPr>
            <w:tcW w:w="709" w:type="dxa"/>
            <w:shd w:val="clear" w:color="auto" w:fill="F2F2F2"/>
          </w:tcPr>
          <w:p w14:paraId="41D50DC0" w14:textId="77777777" w:rsidR="005165F6" w:rsidRDefault="005165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257D5598" w14:textId="77777777" w:rsidR="005165F6" w:rsidRPr="006E718A" w:rsidRDefault="005165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E718A">
              <w:rPr>
                <w:sz w:val="20"/>
                <w:szCs w:val="20"/>
              </w:rPr>
              <w:t>abaiga (MMMM-mm-dd)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496FB3" w14:textId="77777777" w:rsidR="005165F6" w:rsidRPr="006E718A" w:rsidRDefault="005165F6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14:paraId="2EABE8E3" w14:textId="77777777" w:rsidR="005165F6" w:rsidRDefault="005165F6" w:rsidP="005165F6">
      <w:pPr>
        <w:pStyle w:val="ListParagraph"/>
        <w:ind w:left="851"/>
        <w:rPr>
          <w:rFonts w:eastAsia="Calibri"/>
          <w:b/>
          <w:bCs/>
          <w:sz w:val="20"/>
        </w:rPr>
      </w:pPr>
    </w:p>
    <w:p w14:paraId="44EECF62" w14:textId="22804A37" w:rsidR="00EC28DD" w:rsidRPr="0057740C" w:rsidRDefault="7FFF0FE4" w:rsidP="005165F6">
      <w:pPr>
        <w:pStyle w:val="ListParagraph"/>
        <w:numPr>
          <w:ilvl w:val="0"/>
          <w:numId w:val="12"/>
        </w:numPr>
        <w:ind w:left="851" w:hanging="284"/>
        <w:rPr>
          <w:rFonts w:eastAsia="Calibri"/>
          <w:b/>
          <w:bCs/>
          <w:sz w:val="20"/>
        </w:rPr>
      </w:pPr>
      <w:r w:rsidRPr="00BA5667">
        <w:rPr>
          <w:b/>
          <w:bCs/>
          <w:sz w:val="20"/>
        </w:rPr>
        <w:t xml:space="preserve">DUOMENYS APIE </w:t>
      </w:r>
      <w:r w:rsidR="0057740C">
        <w:rPr>
          <w:b/>
          <w:bCs/>
          <w:sz w:val="20"/>
        </w:rPr>
        <w:t>PROJEKTO</w:t>
      </w:r>
      <w:r w:rsidR="23B5C985" w:rsidRPr="00BA5667">
        <w:rPr>
          <w:b/>
          <w:bCs/>
          <w:sz w:val="20"/>
        </w:rPr>
        <w:t xml:space="preserve"> ĮGYVENDINIMĄ</w:t>
      </w:r>
    </w:p>
    <w:p w14:paraId="5CD0B73B" w14:textId="77777777" w:rsidR="0057740C" w:rsidRDefault="0057740C" w:rsidP="0057740C">
      <w:pPr>
        <w:rPr>
          <w:rFonts w:eastAsia="Calibri"/>
          <w:b/>
          <w:bCs/>
          <w:sz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16"/>
      </w:tblGrid>
      <w:tr w:rsidR="0057740C" w14:paraId="14E03DA4" w14:textId="77777777" w:rsidTr="122A5ADD">
        <w:tc>
          <w:tcPr>
            <w:tcW w:w="9916" w:type="dxa"/>
            <w:shd w:val="clear" w:color="auto" w:fill="F2F2F2" w:themeFill="background1" w:themeFillShade="F2"/>
          </w:tcPr>
          <w:p w14:paraId="1033235C" w14:textId="373B882B" w:rsidR="0057740C" w:rsidRDefault="00417B78" w:rsidP="122A5ADD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sz w:val="20"/>
              </w:rPr>
              <w:t>Pasiekti p</w:t>
            </w:r>
            <w:r w:rsidR="00713B21" w:rsidRPr="00713B21">
              <w:rPr>
                <w:sz w:val="20"/>
              </w:rPr>
              <w:t>rojekt</w:t>
            </w:r>
            <w:r w:rsidR="00A96D9D">
              <w:rPr>
                <w:sz w:val="20"/>
              </w:rPr>
              <w:t>o</w:t>
            </w:r>
            <w:r w:rsidR="00713B21" w:rsidRPr="00713B21">
              <w:rPr>
                <w:sz w:val="20"/>
              </w:rPr>
              <w:t xml:space="preserve"> rezultatai</w:t>
            </w:r>
            <w:r>
              <w:rPr>
                <w:sz w:val="20"/>
              </w:rPr>
              <w:t xml:space="preserve"> </w:t>
            </w:r>
            <w:r w:rsidR="00713B21" w:rsidRPr="00713B21">
              <w:rPr>
                <w:sz w:val="20"/>
              </w:rPr>
              <w:t>(</w:t>
            </w:r>
            <w:r w:rsidR="000D0696">
              <w:rPr>
                <w:i/>
                <w:iCs/>
                <w:sz w:val="20"/>
              </w:rPr>
              <w:t>suorganizuotų</w:t>
            </w:r>
            <w:r w:rsidR="00713B21" w:rsidRPr="00713B21">
              <w:rPr>
                <w:i/>
                <w:iCs/>
                <w:sz w:val="20"/>
              </w:rPr>
              <w:t xml:space="preserve"> renginių, sukurtų kūrinių, išleistų leidinių ir pan. skaičius arba kiti pamatuojami rodikliai</w:t>
            </w:r>
            <w:r w:rsidR="00713B21" w:rsidRPr="00713B21">
              <w:rPr>
                <w:sz w:val="20"/>
              </w:rPr>
              <w:t>)</w:t>
            </w:r>
            <w:r>
              <w:rPr>
                <w:rStyle w:val="FootnoteReference"/>
                <w:sz w:val="20"/>
              </w:rPr>
              <w:footnoteReference w:id="5"/>
            </w:r>
          </w:p>
        </w:tc>
      </w:tr>
      <w:tr w:rsidR="0057740C" w14:paraId="7689E03E" w14:textId="77777777" w:rsidTr="122A5ADD">
        <w:trPr>
          <w:trHeight w:val="675"/>
        </w:trPr>
        <w:tc>
          <w:tcPr>
            <w:tcW w:w="9916" w:type="dxa"/>
          </w:tcPr>
          <w:p w14:paraId="79A97F69" w14:textId="77777777" w:rsidR="0057740C" w:rsidRDefault="0057740C" w:rsidP="0057740C">
            <w:pPr>
              <w:rPr>
                <w:rFonts w:eastAsia="Calibri"/>
                <w:b/>
                <w:bCs/>
                <w:sz w:val="20"/>
              </w:rPr>
            </w:pPr>
          </w:p>
        </w:tc>
      </w:tr>
    </w:tbl>
    <w:p w14:paraId="2EC9BD1D" w14:textId="77777777" w:rsidR="00B91B48" w:rsidRPr="00816237" w:rsidRDefault="00B91B48" w:rsidP="00B91B48">
      <w:pPr>
        <w:rPr>
          <w:rFonts w:eastAsia="Calibri"/>
          <w:b/>
          <w:bCs/>
          <w:sz w:val="20"/>
        </w:rPr>
      </w:pPr>
    </w:p>
    <w:p w14:paraId="20F42ECF" w14:textId="4AAF5C39" w:rsidR="00F95A64" w:rsidRPr="00DC25EC" w:rsidRDefault="00B91B48" w:rsidP="005165F6">
      <w:pPr>
        <w:pStyle w:val="ListParagraph"/>
        <w:numPr>
          <w:ilvl w:val="0"/>
          <w:numId w:val="12"/>
        </w:numPr>
        <w:ind w:left="851" w:hanging="284"/>
        <w:jc w:val="both"/>
        <w:rPr>
          <w:b/>
          <w:bCs/>
          <w:sz w:val="20"/>
        </w:rPr>
      </w:pPr>
      <w:r w:rsidRPr="00B91B48">
        <w:rPr>
          <w:rFonts w:eastAsia="Calibri"/>
          <w:b/>
          <w:bCs/>
          <w:sz w:val="20"/>
        </w:rPr>
        <w:t>DUOMENYS APIE PROJEKTO ĮGYVENDINIM</w:t>
      </w:r>
      <w:r w:rsidR="00A1633A">
        <w:rPr>
          <w:rFonts w:eastAsia="Calibri"/>
          <w:b/>
          <w:bCs/>
          <w:sz w:val="20"/>
        </w:rPr>
        <w:t>UI SKIRT</w:t>
      </w:r>
      <w:r w:rsidR="00BC1422">
        <w:rPr>
          <w:rFonts w:eastAsia="Calibri"/>
          <w:b/>
          <w:bCs/>
          <w:sz w:val="20"/>
        </w:rPr>
        <w:t xml:space="preserve">Ą </w:t>
      </w:r>
      <w:r w:rsidR="00A1633A">
        <w:rPr>
          <w:rFonts w:eastAsia="Calibri"/>
          <w:b/>
          <w:bCs/>
          <w:sz w:val="20"/>
        </w:rPr>
        <w:t xml:space="preserve">FINANSAVIMĄ </w:t>
      </w:r>
      <w:r w:rsidR="00983FFA">
        <w:rPr>
          <w:rFonts w:eastAsia="Calibri"/>
          <w:b/>
          <w:bCs/>
          <w:sz w:val="20"/>
        </w:rPr>
        <w:t>(BE EUROPOS SĄJUNGOS FINANSAVIMO)</w:t>
      </w:r>
    </w:p>
    <w:p w14:paraId="120E7384" w14:textId="77777777" w:rsidR="00DC25EC" w:rsidRDefault="00DC25EC" w:rsidP="00DC25EC">
      <w:pPr>
        <w:jc w:val="both"/>
        <w:rPr>
          <w:b/>
          <w:bCs/>
          <w:sz w:val="20"/>
        </w:rPr>
      </w:pPr>
    </w:p>
    <w:p w14:paraId="3F72EF90" w14:textId="23DCB7CD" w:rsidR="00DC25EC" w:rsidRPr="00F84849" w:rsidRDefault="00DC25EC" w:rsidP="000D634B">
      <w:pPr>
        <w:ind w:left="284" w:firstLine="283"/>
        <w:jc w:val="both"/>
        <w:rPr>
          <w:sz w:val="20"/>
        </w:rPr>
      </w:pPr>
      <w:r w:rsidRPr="00F84849">
        <w:rPr>
          <w:sz w:val="20"/>
        </w:rPr>
        <w:lastRenderedPageBreak/>
        <w:t xml:space="preserve">5.1. </w:t>
      </w:r>
      <w:r w:rsidR="00A4235E" w:rsidRPr="00F84849">
        <w:rPr>
          <w:sz w:val="20"/>
        </w:rPr>
        <w:t xml:space="preserve">Informacija apie </w:t>
      </w:r>
      <w:r w:rsidR="00A4235E" w:rsidRPr="00F84849">
        <w:rPr>
          <w:color w:val="000000" w:themeColor="text1"/>
          <w:sz w:val="20"/>
          <w:lang w:val="es-AR" w:eastAsia="ar-SA"/>
        </w:rPr>
        <w:t>p</w:t>
      </w:r>
      <w:r w:rsidRPr="00F84849">
        <w:rPr>
          <w:color w:val="000000" w:themeColor="text1"/>
          <w:sz w:val="20"/>
          <w:lang w:val="es-AR" w:eastAsia="ar-SA"/>
        </w:rPr>
        <w:t xml:space="preserve">rojekto vykdytojo </w:t>
      </w:r>
      <w:r w:rsidR="00196EA4">
        <w:rPr>
          <w:color w:val="000000" w:themeColor="text1"/>
          <w:sz w:val="20"/>
          <w:lang w:val="es-AR" w:eastAsia="ar-SA"/>
        </w:rPr>
        <w:t xml:space="preserve">bendras </w:t>
      </w:r>
      <w:r w:rsidRPr="00F84849">
        <w:rPr>
          <w:color w:val="000000" w:themeColor="text1"/>
          <w:sz w:val="20"/>
          <w:lang w:val="es-AR" w:eastAsia="ar-SA"/>
        </w:rPr>
        <w:t>faktin</w:t>
      </w:r>
      <w:r w:rsidR="00A4235E" w:rsidRPr="00F84849">
        <w:rPr>
          <w:color w:val="000000" w:themeColor="text1"/>
          <w:sz w:val="20"/>
          <w:lang w:val="es-AR" w:eastAsia="ar-SA"/>
        </w:rPr>
        <w:t>es</w:t>
      </w:r>
      <w:r w:rsidRPr="00F84849">
        <w:rPr>
          <w:color w:val="000000" w:themeColor="text1"/>
          <w:sz w:val="20"/>
          <w:lang w:val="es-AR" w:eastAsia="ar-SA"/>
        </w:rPr>
        <w:t xml:space="preserve"> išlaid</w:t>
      </w:r>
      <w:r w:rsidR="00A4235E" w:rsidRPr="00F84849">
        <w:rPr>
          <w:color w:val="000000" w:themeColor="text1"/>
          <w:sz w:val="20"/>
          <w:lang w:val="es-AR" w:eastAsia="ar-SA"/>
        </w:rPr>
        <w:t>a</w:t>
      </w:r>
      <w:r w:rsidRPr="00F84849">
        <w:rPr>
          <w:color w:val="000000" w:themeColor="text1"/>
          <w:sz w:val="20"/>
          <w:lang w:val="es-AR" w:eastAsia="ar-SA"/>
        </w:rPr>
        <w:t xml:space="preserve">s </w:t>
      </w:r>
      <w:r w:rsidRPr="0017124D">
        <w:rPr>
          <w:color w:val="000000" w:themeColor="text1"/>
          <w:sz w:val="20"/>
          <w:lang w:val="es-AR" w:eastAsia="ar-SA"/>
        </w:rPr>
        <w:t>(</w:t>
      </w:r>
      <w:r w:rsidRPr="00F84849">
        <w:rPr>
          <w:color w:val="000000" w:themeColor="text1"/>
          <w:sz w:val="20"/>
          <w:lang w:val="es-AR" w:eastAsia="ar-SA"/>
        </w:rPr>
        <w:t>be ES</w:t>
      </w:r>
      <w:r w:rsidR="2D8CD62B" w:rsidRPr="00F84849">
        <w:rPr>
          <w:color w:val="000000" w:themeColor="text1"/>
          <w:sz w:val="20"/>
          <w:lang w:val="es-AR" w:eastAsia="ar-SA"/>
        </w:rPr>
        <w:t xml:space="preserve"> </w:t>
      </w:r>
      <w:r w:rsidRPr="00F84849">
        <w:rPr>
          <w:color w:val="000000" w:themeColor="text1"/>
          <w:sz w:val="20"/>
          <w:lang w:val="es-AR" w:eastAsia="ar-SA"/>
        </w:rPr>
        <w:t xml:space="preserve">finansavimo), kuriomis </w:t>
      </w:r>
      <w:r w:rsidR="0017124D" w:rsidRPr="0017124D">
        <w:rPr>
          <w:color w:val="000000" w:themeColor="text1"/>
          <w:sz w:val="20"/>
          <w:lang w:val="es-AR" w:eastAsia="ar-SA"/>
        </w:rPr>
        <w:t>einamaisiais metais</w:t>
      </w:r>
      <w:r w:rsidR="0017124D" w:rsidRPr="00F84849">
        <w:rPr>
          <w:color w:val="000000" w:themeColor="text1"/>
          <w:sz w:val="20"/>
          <w:lang w:val="es-AR" w:eastAsia="ar-SA"/>
        </w:rPr>
        <w:t xml:space="preserve"> </w:t>
      </w:r>
      <w:r w:rsidRPr="00F84849">
        <w:rPr>
          <w:color w:val="000000" w:themeColor="text1"/>
          <w:sz w:val="20"/>
          <w:lang w:val="es-AR" w:eastAsia="ar-SA"/>
        </w:rPr>
        <w:t>prisidėta prie projekto įgyvendinimo</w:t>
      </w:r>
      <w:r w:rsidR="00992726" w:rsidRPr="00F84849">
        <w:rPr>
          <w:color w:val="000000" w:themeColor="text1"/>
          <w:sz w:val="20"/>
          <w:lang w:val="es-AR" w:eastAsia="ar-SA"/>
        </w:rPr>
        <w:t>:</w:t>
      </w:r>
    </w:p>
    <w:p w14:paraId="59FD1F09" w14:textId="77777777" w:rsidR="005C4291" w:rsidRDefault="005C4291" w:rsidP="00B12BCE">
      <w:pPr>
        <w:rPr>
          <w:b/>
          <w:bCs/>
          <w:sz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7223"/>
      </w:tblGrid>
      <w:tr w:rsidR="005C4291" w14:paraId="1086FB3B" w14:textId="77777777" w:rsidTr="122A5ADD">
        <w:trPr>
          <w:trHeight w:val="300"/>
        </w:trPr>
        <w:tc>
          <w:tcPr>
            <w:tcW w:w="2693" w:type="dxa"/>
            <w:shd w:val="clear" w:color="auto" w:fill="F2F2F2" w:themeFill="background1" w:themeFillShade="F2"/>
          </w:tcPr>
          <w:p w14:paraId="246DEA3E" w14:textId="7E294308" w:rsidR="005C4291" w:rsidRDefault="00992726" w:rsidP="00B12B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Išlaidos, EUR</w:t>
            </w:r>
          </w:p>
        </w:tc>
        <w:tc>
          <w:tcPr>
            <w:tcW w:w="7223" w:type="dxa"/>
          </w:tcPr>
          <w:p w14:paraId="27C01F8C" w14:textId="77777777" w:rsidR="005C4291" w:rsidRDefault="005C4291" w:rsidP="00B12BCE">
            <w:pPr>
              <w:rPr>
                <w:b/>
                <w:bCs/>
                <w:sz w:val="20"/>
              </w:rPr>
            </w:pPr>
          </w:p>
        </w:tc>
      </w:tr>
    </w:tbl>
    <w:p w14:paraId="36FDF8B8" w14:textId="77777777" w:rsidR="005C4291" w:rsidRDefault="005C4291" w:rsidP="00B12BCE">
      <w:pPr>
        <w:rPr>
          <w:b/>
          <w:bCs/>
          <w:sz w:val="20"/>
        </w:rPr>
      </w:pPr>
    </w:p>
    <w:p w14:paraId="69E9A0DC" w14:textId="592D3447" w:rsidR="00B12BCE" w:rsidRPr="00DA3790" w:rsidRDefault="00DE376F" w:rsidP="122A5ADD">
      <w:pPr>
        <w:ind w:left="284" w:firstLine="283"/>
        <w:jc w:val="both"/>
        <w:rPr>
          <w:rFonts w:eastAsia="Calibri"/>
          <w:b/>
          <w:bCs/>
          <w:sz w:val="20"/>
        </w:rPr>
      </w:pPr>
      <w:r w:rsidRPr="00DA3790">
        <w:rPr>
          <w:rFonts w:eastAsia="Calibri"/>
          <w:sz w:val="20"/>
        </w:rPr>
        <w:t>5.2.</w:t>
      </w:r>
      <w:r w:rsidR="00B12BCE" w:rsidRPr="00DA3790">
        <w:rPr>
          <w:rFonts w:eastAsia="Calibri"/>
          <w:sz w:val="20"/>
        </w:rPr>
        <w:t> Informacija apie projekto vykdytojo, partnerių</w:t>
      </w:r>
      <w:r w:rsidR="00F25AC3" w:rsidRPr="00DA3790">
        <w:rPr>
          <w:rFonts w:eastAsia="Calibri"/>
          <w:sz w:val="20"/>
        </w:rPr>
        <w:t xml:space="preserve"> (</w:t>
      </w:r>
      <w:r w:rsidR="00B12BCE" w:rsidRPr="00DA3790">
        <w:rPr>
          <w:rFonts w:eastAsia="Calibri"/>
          <w:sz w:val="20"/>
        </w:rPr>
        <w:t>rėmėjų</w:t>
      </w:r>
      <w:r w:rsidR="00F25AC3" w:rsidRPr="00DA3790">
        <w:rPr>
          <w:rFonts w:eastAsia="Calibri"/>
          <w:sz w:val="20"/>
        </w:rPr>
        <w:t>)</w:t>
      </w:r>
      <w:r w:rsidR="00B12BCE" w:rsidRPr="00DA3790">
        <w:rPr>
          <w:rFonts w:eastAsia="Calibri"/>
          <w:sz w:val="20"/>
        </w:rPr>
        <w:t xml:space="preserve"> </w:t>
      </w:r>
      <w:r w:rsidR="00F25AC3" w:rsidRPr="00DA3790">
        <w:rPr>
          <w:rFonts w:eastAsia="Calibri"/>
          <w:sz w:val="20"/>
        </w:rPr>
        <w:t>įnašą</w:t>
      </w:r>
      <w:r w:rsidR="00B12BCE" w:rsidRPr="00DA3790">
        <w:rPr>
          <w:rFonts w:eastAsia="Calibri"/>
          <w:sz w:val="20"/>
        </w:rPr>
        <w:t xml:space="preserve"> įgyvendinant projektą, nurodant tokio indėlio formą ir finansinę išraišką</w:t>
      </w:r>
      <w:r w:rsidR="006323FB" w:rsidRPr="00DA3790">
        <w:rPr>
          <w:rFonts w:eastAsia="Calibri"/>
          <w:sz w:val="20"/>
        </w:rPr>
        <w:t xml:space="preserve"> </w:t>
      </w:r>
      <w:r w:rsidR="006323FB" w:rsidRPr="00DA3790">
        <w:rPr>
          <w:color w:val="000000" w:themeColor="text1"/>
          <w:sz w:val="20"/>
          <w:lang w:val="es-AR" w:eastAsia="ar-SA"/>
        </w:rPr>
        <w:t>(be ES ir Lietuvos kultūros instituto finansavimo)</w:t>
      </w:r>
      <w:r w:rsidR="00B12BCE" w:rsidRPr="00DA3790">
        <w:rPr>
          <w:rFonts w:eastAsia="Calibri"/>
          <w:sz w:val="20"/>
        </w:rPr>
        <w:t>:</w:t>
      </w:r>
    </w:p>
    <w:p w14:paraId="42CD07F1" w14:textId="77777777" w:rsidR="00B12BCE" w:rsidRDefault="00B12BCE" w:rsidP="00B12BCE">
      <w:pPr>
        <w:ind w:left="284"/>
        <w:jc w:val="both"/>
        <w:rPr>
          <w:rFonts w:eastAsia="Calibri"/>
          <w:b/>
          <w:bCs/>
          <w:sz w:val="20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2551"/>
      </w:tblGrid>
      <w:tr w:rsidR="00B12BCE" w:rsidRPr="006E718A" w14:paraId="2AC4291F" w14:textId="77777777" w:rsidTr="1306926C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EB6713B" w14:textId="77777777" w:rsidR="00B12BCE" w:rsidRPr="001A582B" w:rsidRDefault="00B12BC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1A582B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822C59E" w14:textId="6C4227DC" w:rsidR="00B12BCE" w:rsidRPr="001A582B" w:rsidRDefault="00B12BCE">
            <w:pPr>
              <w:pStyle w:val="Standard"/>
              <w:ind w:left="-65"/>
              <w:jc w:val="center"/>
              <w:rPr>
                <w:b/>
                <w:sz w:val="20"/>
                <w:szCs w:val="20"/>
              </w:rPr>
            </w:pPr>
            <w:r w:rsidRPr="001A582B">
              <w:rPr>
                <w:rFonts w:eastAsia="Calibri"/>
                <w:b/>
                <w:sz w:val="20"/>
                <w:szCs w:val="20"/>
              </w:rPr>
              <w:t>Indėlio forma: finansinis įnašas, paslaugos, prekės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04086D" w14:textId="482A60DB" w:rsidR="00B12BCE" w:rsidRPr="001A582B" w:rsidRDefault="003F09D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Piniginė</w:t>
            </w:r>
            <w:r w:rsidR="00B12BCE" w:rsidRPr="001A582B">
              <w:rPr>
                <w:rFonts w:eastAsia="Calibri"/>
                <w:b/>
                <w:sz w:val="20"/>
                <w:szCs w:val="20"/>
              </w:rPr>
              <w:t xml:space="preserve"> indėlio išraiška, E</w:t>
            </w:r>
            <w:r w:rsidR="00B12BCE" w:rsidRPr="001A582B">
              <w:rPr>
                <w:rFonts w:eastAsia="Calibri"/>
                <w:b/>
                <w:sz w:val="20"/>
              </w:rPr>
              <w:t>UR</w:t>
            </w:r>
          </w:p>
        </w:tc>
      </w:tr>
      <w:tr w:rsidR="00B12BCE" w:rsidRPr="006E718A" w14:paraId="356C5C6C" w14:textId="77777777" w:rsidTr="1306926C">
        <w:tc>
          <w:tcPr>
            <w:tcW w:w="3685" w:type="dxa"/>
            <w:shd w:val="clear" w:color="auto" w:fill="auto"/>
          </w:tcPr>
          <w:p w14:paraId="426A56EA" w14:textId="77777777" w:rsidR="00B12BCE" w:rsidRDefault="00B12BC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9521E2" w14:textId="77777777" w:rsidR="00B12BCE" w:rsidRPr="006E718A" w:rsidRDefault="00B12BC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8418A87" w14:textId="77777777" w:rsidR="00B12BCE" w:rsidRPr="006E718A" w:rsidRDefault="00B12BCE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  <w:tr w:rsidR="00B12BCE" w:rsidRPr="006E718A" w14:paraId="3DC78713" w14:textId="77777777" w:rsidTr="1306926C">
        <w:tc>
          <w:tcPr>
            <w:tcW w:w="3685" w:type="dxa"/>
            <w:shd w:val="clear" w:color="auto" w:fill="auto"/>
          </w:tcPr>
          <w:p w14:paraId="19226CFC" w14:textId="77777777" w:rsidR="00B12BCE" w:rsidRDefault="00B12BC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8BBB98A" w14:textId="77777777" w:rsidR="00B12BCE" w:rsidRPr="006E718A" w:rsidRDefault="00B12BC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4C9D39A" w14:textId="77777777" w:rsidR="00B12BCE" w:rsidRPr="006E718A" w:rsidRDefault="00B12BCE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B12BCE" w:rsidRPr="006E718A" w14:paraId="296DD66C" w14:textId="77777777" w:rsidTr="1306926C">
        <w:tc>
          <w:tcPr>
            <w:tcW w:w="7371" w:type="dxa"/>
            <w:gridSpan w:val="2"/>
            <w:shd w:val="clear" w:color="auto" w:fill="F2F2F2" w:themeFill="background1" w:themeFillShade="F2"/>
          </w:tcPr>
          <w:p w14:paraId="2A95AC5C" w14:textId="77777777" w:rsidR="00B12BCE" w:rsidRPr="00B401D6" w:rsidRDefault="00B12BCE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 w:rsidRPr="00B401D6">
              <w:rPr>
                <w:b/>
                <w:bCs/>
                <w:sz w:val="20"/>
                <w:szCs w:val="20"/>
              </w:rPr>
              <w:t>Iš viso, EUR:</w:t>
            </w:r>
          </w:p>
        </w:tc>
        <w:tc>
          <w:tcPr>
            <w:tcW w:w="2551" w:type="dxa"/>
            <w:shd w:val="clear" w:color="auto" w:fill="auto"/>
          </w:tcPr>
          <w:p w14:paraId="4B0211B3" w14:textId="77777777" w:rsidR="00B12BCE" w:rsidRPr="006E718A" w:rsidRDefault="00B12BCE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14:paraId="670D963D" w14:textId="37E10D3B" w:rsidR="26B074FE" w:rsidRDefault="26B074FE" w:rsidP="26B074FE">
      <w:pPr>
        <w:jc w:val="both"/>
        <w:rPr>
          <w:rFonts w:eastAsia="Calibri"/>
          <w:sz w:val="20"/>
        </w:rPr>
      </w:pPr>
    </w:p>
    <w:p w14:paraId="2FE73B80" w14:textId="72C29534" w:rsidR="00B35708" w:rsidRPr="00DA7528" w:rsidRDefault="00C10881" w:rsidP="00DA7528">
      <w:pPr>
        <w:pStyle w:val="ListParagraph"/>
        <w:numPr>
          <w:ilvl w:val="0"/>
          <w:numId w:val="12"/>
        </w:numPr>
        <w:ind w:left="851" w:hanging="284"/>
        <w:jc w:val="both"/>
        <w:rPr>
          <w:rFonts w:eastAsia="Calibri"/>
          <w:sz w:val="20"/>
        </w:rPr>
      </w:pPr>
      <w:r w:rsidRPr="00DA7528">
        <w:rPr>
          <w:rFonts w:eastAsia="Calibri"/>
          <w:b/>
          <w:bCs/>
          <w:sz w:val="20"/>
        </w:rPr>
        <w:t>PROJEKTO ĮGYVENDINIMO RODIKLI</w:t>
      </w:r>
      <w:r w:rsidR="005307A0">
        <w:rPr>
          <w:rFonts w:eastAsia="Calibri"/>
          <w:b/>
          <w:bCs/>
          <w:sz w:val="20"/>
        </w:rPr>
        <w:t>Ų DUOMENYS</w:t>
      </w:r>
      <w:r w:rsidRPr="00DA7528">
        <w:rPr>
          <w:rStyle w:val="FootnoteReference"/>
          <w:rFonts w:eastAsia="Calibri"/>
          <w:b/>
          <w:bCs/>
          <w:sz w:val="20"/>
        </w:rPr>
        <w:footnoteReference w:id="6"/>
      </w:r>
    </w:p>
    <w:p w14:paraId="0D2BEBC0" w14:textId="77777777" w:rsidR="00B35708" w:rsidRDefault="00B35708" w:rsidP="00B35708">
      <w:pPr>
        <w:pStyle w:val="ListParagraph"/>
        <w:ind w:left="786"/>
        <w:jc w:val="both"/>
        <w:rPr>
          <w:rFonts w:eastAsia="Calibri"/>
          <w:sz w:val="20"/>
        </w:rPr>
      </w:pPr>
    </w:p>
    <w:tbl>
      <w:tblPr>
        <w:tblW w:w="9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77"/>
        <w:gridCol w:w="141"/>
        <w:gridCol w:w="1952"/>
        <w:gridCol w:w="1053"/>
        <w:gridCol w:w="1215"/>
        <w:gridCol w:w="165"/>
        <w:gridCol w:w="1815"/>
      </w:tblGrid>
      <w:tr w:rsidR="00772255" w14:paraId="530915FD" w14:textId="77777777" w:rsidTr="2BD98786">
        <w:trPr>
          <w:cantSplit/>
          <w:trHeight w:val="113"/>
        </w:trPr>
        <w:tc>
          <w:tcPr>
            <w:tcW w:w="3718" w:type="dxa"/>
            <w:gridSpan w:val="2"/>
            <w:shd w:val="clear" w:color="auto" w:fill="F2F2F2" w:themeFill="background1" w:themeFillShade="F2"/>
            <w:vAlign w:val="center"/>
          </w:tcPr>
          <w:p w14:paraId="6CCA02C5" w14:textId="77777777" w:rsidR="00772255" w:rsidRDefault="00772255">
            <w:pPr>
              <w:ind w:left="284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Rodiklių pavadinimai ir mato vienetai</w:t>
            </w:r>
          </w:p>
        </w:tc>
        <w:tc>
          <w:tcPr>
            <w:tcW w:w="6200" w:type="dxa"/>
            <w:gridSpan w:val="5"/>
            <w:shd w:val="clear" w:color="auto" w:fill="F2F2F2" w:themeFill="background1" w:themeFillShade="F2"/>
            <w:vAlign w:val="center"/>
          </w:tcPr>
          <w:p w14:paraId="1CD92FBD" w14:textId="77777777" w:rsidR="00772255" w:rsidRDefault="00772255">
            <w:pPr>
              <w:ind w:left="28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Rezultatas skaičiais</w:t>
            </w:r>
          </w:p>
        </w:tc>
      </w:tr>
      <w:tr w:rsidR="00772255" w14:paraId="0340F457" w14:textId="77777777" w:rsidTr="2BD98786">
        <w:trPr>
          <w:cantSplit/>
          <w:trHeight w:val="113"/>
        </w:trPr>
        <w:tc>
          <w:tcPr>
            <w:tcW w:w="3718" w:type="dxa"/>
            <w:gridSpan w:val="2"/>
            <w:shd w:val="clear" w:color="auto" w:fill="F2F2F2" w:themeFill="background1" w:themeFillShade="F2"/>
            <w:vAlign w:val="center"/>
          </w:tcPr>
          <w:p w14:paraId="1E9D6AD2" w14:textId="77777777" w:rsidR="00772255" w:rsidRDefault="00772255">
            <w:pPr>
              <w:ind w:left="284"/>
              <w:rPr>
                <w:rFonts w:eastAsia="Calibri"/>
                <w:b/>
                <w:sz w:val="20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1817C0F3" w14:textId="77777777" w:rsidR="00772255" w:rsidRDefault="00772255">
            <w:pPr>
              <w:ind w:left="-65"/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Lietuvoje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251E8C4" w14:textId="5B985EC3" w:rsidR="00772255" w:rsidRDefault="00772255">
            <w:pPr>
              <w:spacing w:line="259" w:lineRule="auto"/>
              <w:ind w:left="-65"/>
              <w:jc w:val="center"/>
              <w:rPr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Užsienyje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7B5B93C5" w14:textId="77777777" w:rsidR="00772255" w:rsidRDefault="00772255">
            <w:pPr>
              <w:ind w:left="-65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Skaitmeninėje erdvėje</w:t>
            </w:r>
          </w:p>
        </w:tc>
      </w:tr>
      <w:tr w:rsidR="26B074FE" w14:paraId="0EFE1100" w14:textId="77777777" w:rsidTr="2BD98786">
        <w:trPr>
          <w:cantSplit/>
          <w:trHeight w:val="113"/>
        </w:trPr>
        <w:tc>
          <w:tcPr>
            <w:tcW w:w="3718" w:type="dxa"/>
            <w:gridSpan w:val="2"/>
            <w:shd w:val="clear" w:color="auto" w:fill="F2F2F2" w:themeFill="background1" w:themeFillShade="F2"/>
            <w:vAlign w:val="center"/>
          </w:tcPr>
          <w:p w14:paraId="1A81EEC3" w14:textId="0DDD5429" w:rsidR="26B074FE" w:rsidRDefault="7E69780F" w:rsidP="00CF06FE">
            <w:pPr>
              <w:ind w:left="114"/>
              <w:rPr>
                <w:rFonts w:eastAsia="Arial Unicode MS"/>
                <w:sz w:val="20"/>
                <w:lang w:eastAsia="hi-IN" w:bidi="hi-IN"/>
              </w:rPr>
            </w:pPr>
            <w:r w:rsidRPr="2BD98786">
              <w:rPr>
                <w:rFonts w:eastAsia="Arial Unicode MS"/>
                <w:sz w:val="20"/>
                <w:lang w:eastAsia="hi-IN" w:bidi="hi-IN"/>
              </w:rPr>
              <w:t>Sukurtų kultūros produktų (sceniniai pastatymai, parodos, eduk</w:t>
            </w:r>
            <w:r w:rsidR="7EBCD945" w:rsidRPr="2BD98786">
              <w:rPr>
                <w:rFonts w:eastAsia="Arial Unicode MS"/>
                <w:sz w:val="20"/>
                <w:lang w:eastAsia="hi-IN" w:bidi="hi-IN"/>
              </w:rPr>
              <w:t>a</w:t>
            </w:r>
            <w:r w:rsidRPr="2BD98786">
              <w:rPr>
                <w:rFonts w:eastAsia="Arial Unicode MS"/>
                <w:sz w:val="20"/>
                <w:lang w:eastAsia="hi-IN" w:bidi="hi-IN"/>
              </w:rPr>
              <w:t>ciniai užsiėmimai, ekskursijos ir kt.), skaičius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75A6064" w14:textId="3AD0C37A" w:rsidR="26B074FE" w:rsidRDefault="26B074FE" w:rsidP="26B074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21E27E" w14:textId="52514981" w:rsidR="26B074FE" w:rsidRDefault="26B074FE" w:rsidP="26B074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A7CC60F" w14:textId="0B5225E4" w:rsidR="26B074FE" w:rsidRDefault="26B074FE" w:rsidP="26B074F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26B074FE" w14:paraId="1ECD7900" w14:textId="77777777" w:rsidTr="2BD98786">
        <w:trPr>
          <w:cantSplit/>
          <w:trHeight w:val="113"/>
        </w:trPr>
        <w:tc>
          <w:tcPr>
            <w:tcW w:w="3718" w:type="dxa"/>
            <w:gridSpan w:val="2"/>
            <w:shd w:val="clear" w:color="auto" w:fill="F2F2F2" w:themeFill="background1" w:themeFillShade="F2"/>
            <w:vAlign w:val="center"/>
          </w:tcPr>
          <w:p w14:paraId="7E47EF3C" w14:textId="660EC9CC" w:rsidR="5856882A" w:rsidRDefault="5856882A" w:rsidP="26B074FE">
            <w:pPr>
              <w:ind w:left="114"/>
              <w:rPr>
                <w:rFonts w:eastAsia="Arial Unicode MS"/>
                <w:sz w:val="20"/>
                <w:lang w:eastAsia="hi-IN" w:bidi="hi-IN"/>
              </w:rPr>
            </w:pPr>
            <w:r w:rsidRPr="26B074FE">
              <w:rPr>
                <w:rFonts w:eastAsia="Calibri"/>
                <w:sz w:val="20"/>
              </w:rPr>
              <w:t>Kultūros renginių ir kt.</w:t>
            </w:r>
            <w:r w:rsidR="20B588C6" w:rsidRPr="26B074FE">
              <w:rPr>
                <w:rFonts w:eastAsia="Calibri"/>
                <w:sz w:val="20"/>
              </w:rPr>
              <w:t xml:space="preserve"> veiklų</w:t>
            </w:r>
            <w:r w:rsidRPr="26B074FE">
              <w:rPr>
                <w:rFonts w:eastAsia="Calibri"/>
                <w:sz w:val="20"/>
              </w:rPr>
              <w:t xml:space="preserve">, orientuotų į </w:t>
            </w:r>
            <w:r w:rsidRPr="26B074FE">
              <w:rPr>
                <w:rFonts w:eastAsia="Arial Unicode MS"/>
                <w:sz w:val="20"/>
                <w:lang w:eastAsia="hi-IN" w:bidi="hi-IN"/>
              </w:rPr>
              <w:t xml:space="preserve">vaikus ir jaunimą </w:t>
            </w:r>
            <w:r w:rsidRPr="26B074FE">
              <w:rPr>
                <w:rFonts w:eastAsia="Calibri"/>
                <w:sz w:val="20"/>
              </w:rPr>
              <w:t>(pvz., paveikslas, pjesė, sceninis pastatymas ir pan., išskyrus leidinius) skaičius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1B7EBDA" w14:textId="63B5E636" w:rsidR="26B074FE" w:rsidRDefault="26B074FE" w:rsidP="26B074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6D7B457" w14:textId="49276A74" w:rsidR="26B074FE" w:rsidRDefault="26B074FE" w:rsidP="26B074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5052DBA" w14:textId="457B6A20" w:rsidR="26B074FE" w:rsidRDefault="26B074FE" w:rsidP="26B074F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72255" w14:paraId="3E4D9F42" w14:textId="77777777" w:rsidTr="2BD98786">
        <w:trPr>
          <w:cantSplit/>
          <w:trHeight w:val="113"/>
        </w:trPr>
        <w:tc>
          <w:tcPr>
            <w:tcW w:w="3718" w:type="dxa"/>
            <w:gridSpan w:val="2"/>
            <w:shd w:val="clear" w:color="auto" w:fill="F2F2F2" w:themeFill="background1" w:themeFillShade="F2"/>
            <w:vAlign w:val="center"/>
          </w:tcPr>
          <w:p w14:paraId="6DEA662D" w14:textId="77777777" w:rsidR="00772255" w:rsidRDefault="00772255">
            <w:pPr>
              <w:ind w:left="114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hi-IN" w:bidi="hi-IN"/>
              </w:rPr>
              <w:t>Lankytojai: projekto lankytojų skaičius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45EAB82" w14:textId="77777777" w:rsidR="00772255" w:rsidRDefault="00772255">
            <w:pPr>
              <w:ind w:left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E67F01" w14:textId="77777777" w:rsidR="00772255" w:rsidRDefault="00772255">
            <w:pPr>
              <w:ind w:left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BA32EF6" w14:textId="77777777" w:rsidR="00772255" w:rsidRDefault="00772255">
            <w:pPr>
              <w:ind w:left="284"/>
              <w:jc w:val="center"/>
              <w:rPr>
                <w:color w:val="000000"/>
                <w:sz w:val="20"/>
              </w:rPr>
            </w:pPr>
          </w:p>
        </w:tc>
      </w:tr>
      <w:tr w:rsidR="00772255" w14:paraId="07BA67F2" w14:textId="77777777" w:rsidTr="2BD98786">
        <w:trPr>
          <w:cantSplit/>
          <w:trHeight w:val="395"/>
        </w:trPr>
        <w:tc>
          <w:tcPr>
            <w:tcW w:w="3718" w:type="dxa"/>
            <w:gridSpan w:val="2"/>
            <w:shd w:val="clear" w:color="auto" w:fill="F2F2F2" w:themeFill="background1" w:themeFillShade="F2"/>
            <w:vAlign w:val="center"/>
          </w:tcPr>
          <w:p w14:paraId="42E3859C" w14:textId="77777777" w:rsidR="00772255" w:rsidRDefault="00772255">
            <w:pPr>
              <w:ind w:left="114"/>
              <w:rPr>
                <w:rFonts w:eastAsia="Calibri"/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hi-IN" w:bidi="hi-IN"/>
              </w:rPr>
              <w:t>Lankytojai: asmenų, apsilankiusių kultūros edukacijos veiklose, skaičius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2D899B52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31876FA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C9914A9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772255" w14:paraId="6F27C3F3" w14:textId="77777777" w:rsidTr="2BD98786">
        <w:trPr>
          <w:cantSplit/>
          <w:trHeight w:val="113"/>
        </w:trPr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30C578A1" w14:textId="77777777" w:rsidR="00772255" w:rsidRDefault="00772255">
            <w:pPr>
              <w:ind w:left="284"/>
              <w:jc w:val="center"/>
              <w:rPr>
                <w:rFonts w:eastAsia="Arial Unicode MS"/>
                <w:kern w:val="2"/>
                <w:sz w:val="20"/>
                <w:lang w:eastAsia="hi-IN" w:bidi="hi-IN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2B192EE" w14:textId="77777777" w:rsidR="00772255" w:rsidRDefault="00772255" w:rsidP="00D363C9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Vyrai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115E7128" w14:textId="77777777" w:rsidR="00772255" w:rsidRDefault="00772255" w:rsidP="00D363C9">
            <w:pPr>
              <w:ind w:left="-34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Moterys</w:t>
            </w:r>
          </w:p>
        </w:tc>
      </w:tr>
      <w:tr w:rsidR="00772255" w14:paraId="245893D6" w14:textId="77777777" w:rsidTr="2BD98786">
        <w:trPr>
          <w:cantSplit/>
          <w:trHeight w:val="454"/>
        </w:trPr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639538DC" w14:textId="77777777" w:rsidR="00772255" w:rsidRDefault="29F55D87" w:rsidP="26B074FE">
            <w:pPr>
              <w:ind w:left="114"/>
              <w:rPr>
                <w:rFonts w:eastAsia="Arial Unicode MS"/>
                <w:kern w:val="2"/>
                <w:sz w:val="20"/>
                <w:lang w:eastAsia="hi-IN" w:bidi="hi-IN"/>
              </w:rPr>
            </w:pPr>
            <w:r w:rsidRPr="26B074FE">
              <w:rPr>
                <w:rFonts w:eastAsia="Arial Unicode MS"/>
                <w:kern w:val="2"/>
                <w:sz w:val="20"/>
                <w:lang w:eastAsia="hi-IN" w:bidi="hi-IN"/>
              </w:rPr>
              <w:t xml:space="preserve">Dalyviai: bendras </w:t>
            </w:r>
            <w:r w:rsidRPr="26B074FE">
              <w:rPr>
                <w:rFonts w:eastAsia="Calibri"/>
                <w:sz w:val="20"/>
                <w:lang w:eastAsia="hi-IN"/>
              </w:rPr>
              <w:t>projekto veiklų kūrėjų, menininkų, atlikėjų skaičius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EB34C3A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F803405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772255" w14:paraId="5D6C9205" w14:textId="77777777" w:rsidTr="2BD98786">
        <w:trPr>
          <w:cantSplit/>
          <w:trHeight w:val="567"/>
        </w:trPr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752C417F" w14:textId="77777777" w:rsidR="00772255" w:rsidRDefault="29F55D87" w:rsidP="26B074FE">
            <w:pPr>
              <w:ind w:left="114"/>
              <w:rPr>
                <w:rFonts w:eastAsia="Arial Unicode MS"/>
                <w:kern w:val="2"/>
                <w:sz w:val="20"/>
                <w:lang w:eastAsia="hi-IN" w:bidi="hi-IN"/>
              </w:rPr>
            </w:pPr>
            <w:r w:rsidRPr="26B074FE">
              <w:rPr>
                <w:rFonts w:eastAsia="Arial Unicode MS"/>
                <w:kern w:val="2"/>
                <w:sz w:val="20"/>
                <w:lang w:eastAsia="hi-IN" w:bidi="hi-IN"/>
              </w:rPr>
              <w:t>Dalyviai: bendras o</w:t>
            </w:r>
            <w:r w:rsidRPr="26B074FE">
              <w:rPr>
                <w:rFonts w:eastAsia="Calibri"/>
                <w:sz w:val="20"/>
                <w:lang w:eastAsia="hi-IN"/>
              </w:rPr>
              <w:t>rganizatorių (vadybininkų, koordinatorių, projekto vadovų, asistentų) skaičius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D98D4A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E0E15F0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772255" w14:paraId="026571FA" w14:textId="77777777" w:rsidTr="2BD98786">
        <w:trPr>
          <w:cantSplit/>
          <w:trHeight w:val="113"/>
        </w:trPr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292AB0FF" w14:textId="77777777" w:rsidR="00772255" w:rsidRDefault="29F55D87" w:rsidP="26B074FE">
            <w:pPr>
              <w:ind w:left="114"/>
              <w:rPr>
                <w:rFonts w:eastAsia="Calibri"/>
                <w:kern w:val="2"/>
                <w:sz w:val="20"/>
                <w:lang w:eastAsia="hi-IN"/>
              </w:rPr>
            </w:pPr>
            <w:r w:rsidRPr="26B074FE">
              <w:rPr>
                <w:rFonts w:eastAsia="Arial Unicode MS"/>
                <w:kern w:val="2"/>
                <w:sz w:val="20"/>
                <w:lang w:eastAsia="hi-IN" w:bidi="hi-IN"/>
              </w:rPr>
              <w:t xml:space="preserve">Dalyviai: </w:t>
            </w:r>
            <w:r w:rsidRPr="26B074FE">
              <w:rPr>
                <w:rFonts w:eastAsia="Calibri"/>
                <w:sz w:val="20"/>
                <w:lang w:eastAsia="hi-IN"/>
              </w:rPr>
              <w:t>savanorių, dalyvavusių įgyvendinant projektą, skaičius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5D4DEAE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326FB452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772255" w14:paraId="396D7B0C" w14:textId="77777777" w:rsidTr="2BD98786">
        <w:trPr>
          <w:cantSplit/>
          <w:trHeight w:val="113"/>
        </w:trPr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2A99684D" w14:textId="77777777" w:rsidR="00772255" w:rsidRDefault="29F55D87" w:rsidP="26B074FE">
            <w:pPr>
              <w:ind w:left="114"/>
              <w:rPr>
                <w:rFonts w:eastAsia="Arial Unicode MS"/>
                <w:strike/>
                <w:kern w:val="2"/>
                <w:sz w:val="20"/>
                <w:lang w:eastAsia="hi-IN" w:bidi="hi-IN"/>
              </w:rPr>
            </w:pPr>
            <w:r w:rsidRPr="26B074FE">
              <w:rPr>
                <w:rFonts w:eastAsia="Arial Unicode MS"/>
                <w:kern w:val="2"/>
                <w:sz w:val="20"/>
                <w:lang w:eastAsia="hi-IN" w:bidi="hi-IN"/>
              </w:rPr>
              <w:t>Dalyviai: kultūros ir meno edukacijos veiklose (mokyklos, turai, paskaitos) dalyvavusių menininkų skaičius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432A89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DC3BE6E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772255" w14:paraId="66AA8CEE" w14:textId="77777777" w:rsidTr="2BD98786">
        <w:trPr>
          <w:cantSplit/>
          <w:trHeight w:val="113"/>
        </w:trPr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38164337" w14:textId="77777777" w:rsidR="00772255" w:rsidRDefault="00772255">
            <w:pPr>
              <w:ind w:left="114"/>
              <w:rPr>
                <w:rFonts w:eastAsia="Arial Unicode MS"/>
                <w:kern w:val="2"/>
                <w:sz w:val="20"/>
                <w:lang w:eastAsia="hi-IN" w:bidi="hi-IN"/>
              </w:rPr>
            </w:pPr>
            <w:r>
              <w:rPr>
                <w:rFonts w:eastAsia="Arial Unicode MS"/>
                <w:kern w:val="2"/>
                <w:sz w:val="20"/>
                <w:lang w:eastAsia="hi-IN" w:bidi="hi-IN"/>
              </w:rPr>
              <w:t>Dalyviai: užsienyje gyvenančių Lietuvos kultūros srities profesionalų, dalyvavusių įgyvendinant projektą, skaičius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1D763D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A4DD329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772255" w14:paraId="3DDDCA0C" w14:textId="77777777" w:rsidTr="2BD98786">
        <w:trPr>
          <w:cantSplit/>
          <w:trHeight w:val="113"/>
        </w:trPr>
        <w:tc>
          <w:tcPr>
            <w:tcW w:w="3577" w:type="dxa"/>
            <w:vMerge w:val="restart"/>
            <w:shd w:val="clear" w:color="auto" w:fill="F2F2F2" w:themeFill="background1" w:themeFillShade="F2"/>
            <w:vAlign w:val="center"/>
          </w:tcPr>
          <w:p w14:paraId="0467A591" w14:textId="77777777" w:rsidR="00772255" w:rsidRDefault="00772255">
            <w:pPr>
              <w:ind w:left="114"/>
              <w:rPr>
                <w:rFonts w:eastAsia="Calibri"/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hi-IN" w:bidi="hi-IN"/>
              </w:rPr>
              <w:t xml:space="preserve">Dalyviai: </w:t>
            </w:r>
            <w:r>
              <w:rPr>
                <w:rFonts w:eastAsia="Calibri"/>
                <w:sz w:val="20"/>
              </w:rPr>
              <w:t>koprodukciją (</w:t>
            </w:r>
            <w:r>
              <w:rPr>
                <w:i/>
                <w:iCs/>
                <w:sz w:val="20"/>
              </w:rPr>
              <w:t>kelių ar daugiau juridinių asmenų įgyvendinamas viešo kultūros projekto bendras kūrimas ar gamyba, šiuos santykius tarp jų apibrėžiant ir įteisinant jungtinės veiklos (partnerystės) sutartimi</w:t>
            </w:r>
            <w:r>
              <w:rPr>
                <w:rFonts w:eastAsia="Calibri"/>
                <w:i/>
                <w:iCs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įgyvendinančių organizacijų skaičius</w:t>
            </w:r>
          </w:p>
          <w:p w14:paraId="2545CD6F" w14:textId="77777777" w:rsidR="00C10881" w:rsidRPr="00C10881" w:rsidRDefault="00C10881" w:rsidP="00C10881">
            <w:pPr>
              <w:rPr>
                <w:rFonts w:eastAsia="Calibri"/>
                <w:sz w:val="20"/>
              </w:rPr>
            </w:pPr>
          </w:p>
          <w:p w14:paraId="0EEE9C45" w14:textId="77777777" w:rsidR="00C10881" w:rsidRPr="00C10881" w:rsidRDefault="00C10881" w:rsidP="00C10881">
            <w:pPr>
              <w:rPr>
                <w:rFonts w:eastAsia="Calibri"/>
                <w:sz w:val="20"/>
              </w:rPr>
            </w:pPr>
          </w:p>
          <w:p w14:paraId="2327EAB1" w14:textId="77777777" w:rsidR="00C10881" w:rsidRPr="00C10881" w:rsidRDefault="00C10881" w:rsidP="00C10881">
            <w:pPr>
              <w:rPr>
                <w:rFonts w:eastAsia="Calibri"/>
                <w:sz w:val="20"/>
              </w:rPr>
            </w:pPr>
          </w:p>
          <w:p w14:paraId="37ED79C7" w14:textId="77777777" w:rsidR="00C10881" w:rsidRPr="00C10881" w:rsidRDefault="00C10881" w:rsidP="00C10881">
            <w:pPr>
              <w:rPr>
                <w:rFonts w:eastAsia="Calibri"/>
                <w:sz w:val="20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2C658FAD" w14:textId="77777777" w:rsidR="00772255" w:rsidRDefault="00772255">
            <w:pPr>
              <w:ind w:left="284"/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Organizacijų iš Lietuvos, kurios su Jumis (projekto vykdytoju) įgyvendina koprodukciją, skaičius </w:t>
            </w:r>
          </w:p>
        </w:tc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14:paraId="4F45A528" w14:textId="0D545905" w:rsidR="00772255" w:rsidRDefault="00772255">
            <w:pPr>
              <w:ind w:left="284"/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Organizacijų iš užsienio, kurios su Jumis (projekto vykdytoju) įgyvendina koprodukciją, skaičius </w:t>
            </w:r>
          </w:p>
        </w:tc>
      </w:tr>
      <w:tr w:rsidR="00772255" w14:paraId="5D728C14" w14:textId="77777777" w:rsidTr="2BD98786">
        <w:trPr>
          <w:cantSplit/>
          <w:trHeight w:val="113"/>
        </w:trPr>
        <w:tc>
          <w:tcPr>
            <w:tcW w:w="3577" w:type="dxa"/>
            <w:vMerge/>
            <w:vAlign w:val="center"/>
          </w:tcPr>
          <w:p w14:paraId="009CF206" w14:textId="77777777" w:rsidR="00772255" w:rsidRDefault="00772255">
            <w:pPr>
              <w:ind w:left="284"/>
              <w:rPr>
                <w:rFonts w:eastAsia="Calibri"/>
                <w:sz w:val="20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1FFD847B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195" w:type="dxa"/>
            <w:gridSpan w:val="3"/>
            <w:shd w:val="clear" w:color="auto" w:fill="auto"/>
            <w:vAlign w:val="center"/>
          </w:tcPr>
          <w:p w14:paraId="5BD03448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772255" w14:paraId="26FE5E5D" w14:textId="77777777" w:rsidTr="2BD98786">
        <w:trPr>
          <w:cantSplit/>
          <w:trHeight w:val="113"/>
        </w:trPr>
        <w:tc>
          <w:tcPr>
            <w:tcW w:w="8103" w:type="dxa"/>
            <w:gridSpan w:val="6"/>
            <w:shd w:val="clear" w:color="auto" w:fill="F2F2F2" w:themeFill="background1" w:themeFillShade="F2"/>
            <w:vAlign w:val="center"/>
          </w:tcPr>
          <w:p w14:paraId="6E94FBA5" w14:textId="77777777" w:rsidR="00772255" w:rsidRDefault="29F55D87" w:rsidP="26B074FE">
            <w:pPr>
              <w:ind w:left="114" w:right="-90"/>
              <w:rPr>
                <w:rFonts w:eastAsia="Arial Unicode MS"/>
                <w:kern w:val="2"/>
                <w:sz w:val="20"/>
                <w:lang w:eastAsia="hi-IN" w:bidi="hi-IN"/>
              </w:rPr>
            </w:pPr>
            <w:r w:rsidRPr="26B074FE">
              <w:rPr>
                <w:rFonts w:eastAsia="Calibri"/>
                <w:sz w:val="20"/>
              </w:rPr>
              <w:t>Veiklų įgyvendinimo vieta (-os): atvirų erdvių (pvz., parkai, skverai, aikštės, gatvės ir kt.), kuriose buvo įgyvendintos projekto veiklos, skaičius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486EB51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772255" w14:paraId="699EEE9A" w14:textId="77777777" w:rsidTr="2BD98786">
        <w:trPr>
          <w:cantSplit/>
          <w:trHeight w:val="113"/>
        </w:trPr>
        <w:tc>
          <w:tcPr>
            <w:tcW w:w="8103" w:type="dxa"/>
            <w:gridSpan w:val="6"/>
            <w:shd w:val="clear" w:color="auto" w:fill="F2F2F2" w:themeFill="background1" w:themeFillShade="F2"/>
            <w:vAlign w:val="center"/>
          </w:tcPr>
          <w:p w14:paraId="0776EAC2" w14:textId="77777777" w:rsidR="00772255" w:rsidRDefault="29F55D87" w:rsidP="26B074FE">
            <w:pPr>
              <w:ind w:left="114" w:right="-90"/>
              <w:rPr>
                <w:rFonts w:eastAsia="Calibri"/>
                <w:kern w:val="2"/>
                <w:sz w:val="20"/>
                <w:lang w:eastAsia="hi-IN" w:bidi="hi-IN"/>
              </w:rPr>
            </w:pPr>
            <w:r w:rsidRPr="26B074FE">
              <w:rPr>
                <w:rFonts w:eastAsia="Calibri"/>
                <w:sz w:val="20"/>
              </w:rPr>
              <w:lastRenderedPageBreak/>
              <w:t>Veiklų įgyvendinimo vieta (-os): tradicinių vizualaus ar scenos meno vietų (pvz., muziejai, galerijos, teatrai, koncertų salės ir kt.), kuriose buvo įgyvendintos projekto veiklos, skaičius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818C733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772255" w14:paraId="3B3A4F36" w14:textId="77777777" w:rsidTr="2BD98786">
        <w:trPr>
          <w:cantSplit/>
          <w:trHeight w:val="113"/>
        </w:trPr>
        <w:tc>
          <w:tcPr>
            <w:tcW w:w="8103" w:type="dxa"/>
            <w:gridSpan w:val="6"/>
            <w:shd w:val="clear" w:color="auto" w:fill="F2F2F2" w:themeFill="background1" w:themeFillShade="F2"/>
            <w:vAlign w:val="center"/>
          </w:tcPr>
          <w:p w14:paraId="11348C8C" w14:textId="77777777" w:rsidR="00772255" w:rsidRDefault="29F55D87" w:rsidP="26B074FE">
            <w:pPr>
              <w:ind w:left="114" w:right="-90"/>
              <w:rPr>
                <w:rFonts w:eastAsia="Calibri"/>
                <w:sz w:val="20"/>
              </w:rPr>
            </w:pPr>
            <w:r w:rsidRPr="26B074FE">
              <w:rPr>
                <w:rFonts w:eastAsia="Calibri"/>
                <w:sz w:val="20"/>
              </w:rPr>
              <w:t>Veiklų įgyvendinimo vieta (-os): kultūros paveldo vietų (pvz., dvarai, piliakalniai ir kt.), kuriose buvo įgyvendintos projekto veiklos, skaičius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800A157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772255" w14:paraId="79101F30" w14:textId="77777777" w:rsidTr="2BD98786">
        <w:trPr>
          <w:cantSplit/>
          <w:trHeight w:val="113"/>
        </w:trPr>
        <w:tc>
          <w:tcPr>
            <w:tcW w:w="8103" w:type="dxa"/>
            <w:gridSpan w:val="6"/>
            <w:shd w:val="clear" w:color="auto" w:fill="F2F2F2" w:themeFill="background1" w:themeFillShade="F2"/>
            <w:vAlign w:val="center"/>
          </w:tcPr>
          <w:p w14:paraId="46FDA4D5" w14:textId="77777777" w:rsidR="00772255" w:rsidRDefault="29F55D87" w:rsidP="26B074FE">
            <w:pPr>
              <w:ind w:left="114" w:right="-90"/>
              <w:rPr>
                <w:rFonts w:eastAsia="Calibri"/>
                <w:sz w:val="20"/>
              </w:rPr>
            </w:pPr>
            <w:r w:rsidRPr="26B074FE">
              <w:rPr>
                <w:rFonts w:eastAsia="Calibri"/>
                <w:sz w:val="20"/>
              </w:rPr>
              <w:t>Veiklų įgyvendinimo vieta (-os): skaitmeninė erdvė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BA94D88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772255" w14:paraId="417B4FCD" w14:textId="77777777" w:rsidTr="2BD98786">
        <w:trPr>
          <w:cantSplit/>
          <w:trHeight w:val="113"/>
        </w:trPr>
        <w:tc>
          <w:tcPr>
            <w:tcW w:w="8103" w:type="dxa"/>
            <w:gridSpan w:val="6"/>
            <w:shd w:val="clear" w:color="auto" w:fill="F2F2F2" w:themeFill="background1" w:themeFillShade="F2"/>
            <w:vAlign w:val="center"/>
          </w:tcPr>
          <w:p w14:paraId="7A896AE5" w14:textId="77777777" w:rsidR="00772255" w:rsidRDefault="29F55D87" w:rsidP="26B074FE">
            <w:pPr>
              <w:ind w:left="114" w:right="-90"/>
              <w:rPr>
                <w:rFonts w:eastAsia="Calibri"/>
                <w:sz w:val="20"/>
              </w:rPr>
            </w:pPr>
            <w:r w:rsidRPr="26B074FE">
              <w:rPr>
                <w:rFonts w:eastAsia="Calibri"/>
                <w:sz w:val="20"/>
              </w:rPr>
              <w:t>Veiklų įgyvendinimo vieta (-os): kitų, aukščiau nenurodytų, vietų, kuriose buvo įgyvendintos projekto veiklos, skaičius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4D6DA24" w14:textId="77777777" w:rsidR="00772255" w:rsidRDefault="00772255">
            <w:pPr>
              <w:ind w:left="284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</w:tbl>
    <w:p w14:paraId="730D81C9" w14:textId="0C57456E" w:rsidR="26B074FE" w:rsidRDefault="26B074FE" w:rsidP="26B074FE">
      <w:pPr>
        <w:jc w:val="both"/>
        <w:rPr>
          <w:rFonts w:eastAsia="Calibri"/>
          <w:sz w:val="20"/>
        </w:rPr>
      </w:pPr>
    </w:p>
    <w:p w14:paraId="34F14AD9" w14:textId="52E3D2A7" w:rsidR="5E771F6F" w:rsidRPr="00272133" w:rsidRDefault="00A2016B" w:rsidP="00272133">
      <w:pPr>
        <w:pStyle w:val="ListParagraph"/>
        <w:numPr>
          <w:ilvl w:val="0"/>
          <w:numId w:val="12"/>
        </w:numPr>
        <w:jc w:val="both"/>
        <w:rPr>
          <w:caps/>
          <w:vertAlign w:val="superscript"/>
        </w:rPr>
      </w:pPr>
      <w:r>
        <w:rPr>
          <w:rFonts w:eastAsia="Calibri"/>
          <w:b/>
          <w:bCs/>
          <w:caps/>
          <w:sz w:val="20"/>
        </w:rPr>
        <w:t>INFROMACIJA</w:t>
      </w:r>
      <w:r w:rsidR="001B1E98">
        <w:rPr>
          <w:rFonts w:eastAsia="Calibri"/>
          <w:b/>
          <w:bCs/>
          <w:caps/>
          <w:sz w:val="20"/>
        </w:rPr>
        <w:t xml:space="preserve"> </w:t>
      </w:r>
      <w:r w:rsidR="5E771F6F" w:rsidRPr="00272133">
        <w:rPr>
          <w:rFonts w:eastAsia="Calibri"/>
          <w:b/>
          <w:bCs/>
          <w:caps/>
          <w:sz w:val="20"/>
        </w:rPr>
        <w:t xml:space="preserve">apie projektą </w:t>
      </w:r>
      <w:r w:rsidR="001B1E98">
        <w:rPr>
          <w:rFonts w:eastAsia="Calibri"/>
          <w:b/>
          <w:bCs/>
          <w:caps/>
          <w:sz w:val="20"/>
        </w:rPr>
        <w:t xml:space="preserve">INFROMACIJOS ŠALTINIUOSE </w:t>
      </w:r>
      <w:r>
        <w:rPr>
          <w:rFonts w:eastAsia="Calibri"/>
          <w:b/>
          <w:bCs/>
          <w:caps/>
          <w:sz w:val="20"/>
        </w:rPr>
        <w:t>(</w:t>
      </w:r>
      <w:r w:rsidR="5E771F6F" w:rsidRPr="00272133">
        <w:rPr>
          <w:rFonts w:eastAsia="Calibri"/>
          <w:b/>
          <w:bCs/>
          <w:caps/>
          <w:sz w:val="20"/>
        </w:rPr>
        <w:t>visuomenės informavimo priemonėse, projekto vykdytojo interneto svetainėje, socialiniuose tinkluose</w:t>
      </w:r>
      <w:r>
        <w:rPr>
          <w:rFonts w:eastAsia="Calibri"/>
          <w:b/>
          <w:bCs/>
          <w:caps/>
          <w:sz w:val="20"/>
        </w:rPr>
        <w:t xml:space="preserve"> IR KT.)</w:t>
      </w:r>
    </w:p>
    <w:p w14:paraId="3C002469" w14:textId="764CC39D" w:rsidR="5E771F6F" w:rsidRDefault="5E771F6F" w:rsidP="26B074FE">
      <w:pPr>
        <w:ind w:left="284"/>
        <w:jc w:val="both"/>
      </w:pPr>
      <w:r w:rsidRPr="26B074FE">
        <w:rPr>
          <w:sz w:val="20"/>
        </w:rPr>
        <w:t xml:space="preserve"> </w:t>
      </w:r>
    </w:p>
    <w:tbl>
      <w:tblPr>
        <w:tblW w:w="9916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34"/>
        <w:gridCol w:w="3402"/>
        <w:gridCol w:w="4677"/>
      </w:tblGrid>
      <w:tr w:rsidR="00B21631" w:rsidRPr="00B21631" w14:paraId="47AE7BD3" w14:textId="77777777" w:rsidTr="00B21631">
        <w:trPr>
          <w:trHeight w:val="57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96631" w14:textId="3E72EFB0" w:rsidR="00B21631" w:rsidRPr="00B21631" w:rsidRDefault="00B21631" w:rsidP="26B074FE">
            <w:pPr>
              <w:ind w:left="-105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1631">
              <w:rPr>
                <w:b/>
                <w:bCs/>
                <w:color w:val="000000" w:themeColor="text1"/>
                <w:sz w:val="20"/>
              </w:rPr>
              <w:t>Eil. Nr.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B69AE9B" w14:textId="465A609E" w:rsidR="00B21631" w:rsidRPr="00B21631" w:rsidRDefault="00B21631" w:rsidP="26B074FE">
            <w:pPr>
              <w:ind w:left="-105"/>
              <w:jc w:val="center"/>
              <w:rPr>
                <w:b/>
                <w:bCs/>
              </w:rPr>
            </w:pPr>
            <w:r w:rsidRPr="00B21631">
              <w:rPr>
                <w:b/>
                <w:bCs/>
                <w:color w:val="000000" w:themeColor="text1"/>
                <w:sz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64E3A53" w14:textId="3A5C6914" w:rsidR="00B21631" w:rsidRPr="00B21631" w:rsidRDefault="00B21631" w:rsidP="26B074FE">
            <w:pPr>
              <w:ind w:left="-164"/>
              <w:jc w:val="center"/>
              <w:rPr>
                <w:b/>
                <w:bCs/>
              </w:rPr>
            </w:pPr>
            <w:r w:rsidRPr="00B21631">
              <w:rPr>
                <w:b/>
                <w:bCs/>
                <w:color w:val="000000" w:themeColor="text1"/>
                <w:sz w:val="20"/>
              </w:rPr>
              <w:t>Informacijos šaltinio pavadinimas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B4D8874" w14:textId="16E1186E" w:rsidR="00B21631" w:rsidRPr="00B21631" w:rsidRDefault="00B21631" w:rsidP="26B074FE">
            <w:pPr>
              <w:ind w:left="-138"/>
              <w:jc w:val="center"/>
              <w:rPr>
                <w:b/>
                <w:bCs/>
              </w:rPr>
            </w:pPr>
            <w:r w:rsidRPr="00B21631">
              <w:rPr>
                <w:b/>
                <w:bCs/>
                <w:color w:val="000000" w:themeColor="text1"/>
                <w:sz w:val="20"/>
              </w:rPr>
              <w:t>Nuoroda internete (jeigu tokia yra)</w:t>
            </w:r>
            <w:r w:rsidRPr="00B21631">
              <w:rPr>
                <w:rStyle w:val="FootnoteReference"/>
                <w:b/>
                <w:bCs/>
                <w:color w:val="000000" w:themeColor="text1"/>
                <w:sz w:val="20"/>
              </w:rPr>
              <w:footnoteReference w:id="7"/>
            </w:r>
          </w:p>
        </w:tc>
      </w:tr>
      <w:tr w:rsidR="00B21631" w:rsidRPr="00B21631" w14:paraId="0E3DDF87" w14:textId="77777777" w:rsidTr="00B21631">
        <w:trPr>
          <w:trHeight w:val="165"/>
        </w:trPr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14:paraId="1D123B35" w14:textId="3571992C" w:rsidR="00B21631" w:rsidRPr="00B21631" w:rsidRDefault="00B21631" w:rsidP="00B21631">
            <w:pPr>
              <w:ind w:left="-112"/>
              <w:jc w:val="center"/>
              <w:rPr>
                <w:sz w:val="20"/>
              </w:rPr>
            </w:pPr>
            <w:r w:rsidRPr="00B21631">
              <w:rPr>
                <w:sz w:val="20"/>
              </w:rPr>
              <w:t>7.1.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566A0A" w14:textId="590E8507" w:rsidR="00B21631" w:rsidRPr="00B21631" w:rsidRDefault="00B21631" w:rsidP="26B074FE">
            <w:pPr>
              <w:ind w:left="284"/>
              <w:jc w:val="center"/>
              <w:rPr>
                <w:b/>
                <w:bCs/>
              </w:rPr>
            </w:pPr>
            <w:r w:rsidRPr="00B2163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5D7187C3" w14:textId="3B215EA7" w:rsidR="00B21631" w:rsidRPr="00B21631" w:rsidRDefault="00B21631" w:rsidP="26B074FE">
            <w:pPr>
              <w:ind w:left="284"/>
              <w:rPr>
                <w:b/>
                <w:bCs/>
              </w:rPr>
            </w:pPr>
            <w:r w:rsidRPr="00B2163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14:paraId="3C9CCB2F" w14:textId="55574AA4" w:rsidR="00B21631" w:rsidRPr="00B21631" w:rsidRDefault="00B21631" w:rsidP="26B074FE">
            <w:pPr>
              <w:ind w:left="284"/>
              <w:rPr>
                <w:b/>
                <w:bCs/>
              </w:rPr>
            </w:pPr>
            <w:r w:rsidRPr="00B21631">
              <w:rPr>
                <w:b/>
                <w:bCs/>
                <w:sz w:val="20"/>
              </w:rPr>
              <w:t xml:space="preserve"> </w:t>
            </w:r>
          </w:p>
        </w:tc>
      </w:tr>
      <w:tr w:rsidR="00B21631" w:rsidRPr="00B21631" w14:paraId="373095FD" w14:textId="77777777" w:rsidTr="00B21631">
        <w:trPr>
          <w:trHeight w:val="165"/>
        </w:trPr>
        <w:tc>
          <w:tcPr>
            <w:tcW w:w="703" w:type="dxa"/>
            <w:tcBorders>
              <w:right w:val="single" w:sz="4" w:space="0" w:color="auto"/>
            </w:tcBorders>
          </w:tcPr>
          <w:p w14:paraId="4FC6DB86" w14:textId="5AE87F8C" w:rsidR="00B21631" w:rsidRPr="00B21631" w:rsidRDefault="00B21631" w:rsidP="00B21631">
            <w:pPr>
              <w:ind w:left="-112"/>
              <w:jc w:val="center"/>
              <w:rPr>
                <w:sz w:val="20"/>
              </w:rPr>
            </w:pPr>
            <w:r w:rsidRPr="00B21631">
              <w:rPr>
                <w:sz w:val="20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10B7D1" w14:textId="08C6DADC" w:rsidR="00B21631" w:rsidRPr="00B21631" w:rsidRDefault="00B21631" w:rsidP="26B074FE">
            <w:pPr>
              <w:ind w:left="284"/>
              <w:jc w:val="center"/>
              <w:rPr>
                <w:b/>
                <w:bCs/>
              </w:rPr>
            </w:pPr>
            <w:r w:rsidRPr="00B2163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78FFD124" w14:textId="1B6180D2" w:rsidR="00B21631" w:rsidRPr="00B21631" w:rsidRDefault="00B21631" w:rsidP="26B074FE">
            <w:pPr>
              <w:ind w:left="284"/>
              <w:rPr>
                <w:b/>
                <w:bCs/>
              </w:rPr>
            </w:pPr>
            <w:r w:rsidRPr="00B2163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77" w:type="dxa"/>
            <w:tcMar>
              <w:left w:w="108" w:type="dxa"/>
              <w:right w:w="108" w:type="dxa"/>
            </w:tcMar>
          </w:tcPr>
          <w:p w14:paraId="4E4E54FD" w14:textId="68A47037" w:rsidR="00B21631" w:rsidRPr="00B21631" w:rsidRDefault="00B21631" w:rsidP="26B074FE">
            <w:pPr>
              <w:ind w:left="284"/>
              <w:rPr>
                <w:b/>
                <w:bCs/>
              </w:rPr>
            </w:pPr>
            <w:r w:rsidRPr="00B21631">
              <w:rPr>
                <w:b/>
                <w:bCs/>
                <w:sz w:val="20"/>
              </w:rPr>
              <w:t xml:space="preserve"> </w:t>
            </w:r>
          </w:p>
        </w:tc>
      </w:tr>
      <w:tr w:rsidR="00B21631" w:rsidRPr="00B21631" w14:paraId="1CA82D4C" w14:textId="77777777" w:rsidTr="00B21631">
        <w:trPr>
          <w:trHeight w:val="165"/>
        </w:trPr>
        <w:tc>
          <w:tcPr>
            <w:tcW w:w="703" w:type="dxa"/>
          </w:tcPr>
          <w:p w14:paraId="0ECE10C0" w14:textId="3A14666B" w:rsidR="00B21631" w:rsidRPr="00B21631" w:rsidRDefault="00B21631" w:rsidP="00B21631">
            <w:pPr>
              <w:ind w:left="-112"/>
              <w:jc w:val="center"/>
              <w:rPr>
                <w:sz w:val="20"/>
              </w:rPr>
            </w:pPr>
            <w:r w:rsidRPr="00B21631">
              <w:rPr>
                <w:sz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14:paraId="48C1F19D" w14:textId="32A56986" w:rsidR="00B21631" w:rsidRPr="00B21631" w:rsidRDefault="00B21631" w:rsidP="26B074FE">
            <w:pPr>
              <w:ind w:left="284"/>
              <w:jc w:val="center"/>
              <w:rPr>
                <w:b/>
                <w:bCs/>
              </w:rPr>
            </w:pPr>
            <w:r w:rsidRPr="00B2163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14:paraId="1AD05C75" w14:textId="28953EB9" w:rsidR="00B21631" w:rsidRPr="00B21631" w:rsidRDefault="00B21631" w:rsidP="26B074FE">
            <w:pPr>
              <w:ind w:left="284"/>
              <w:rPr>
                <w:b/>
                <w:bCs/>
              </w:rPr>
            </w:pPr>
            <w:r w:rsidRPr="00B2163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77" w:type="dxa"/>
            <w:tcMar>
              <w:left w:w="108" w:type="dxa"/>
              <w:right w:w="108" w:type="dxa"/>
            </w:tcMar>
          </w:tcPr>
          <w:p w14:paraId="42C0F845" w14:textId="0E7F6ADC" w:rsidR="00B21631" w:rsidRPr="00B21631" w:rsidRDefault="00B21631" w:rsidP="26B074FE">
            <w:pPr>
              <w:ind w:left="284"/>
              <w:rPr>
                <w:b/>
                <w:bCs/>
                <w:sz w:val="20"/>
              </w:rPr>
            </w:pPr>
            <w:r w:rsidRPr="00B21631">
              <w:rPr>
                <w:b/>
                <w:bCs/>
                <w:sz w:val="20"/>
              </w:rPr>
              <w:t xml:space="preserve"> </w:t>
            </w:r>
          </w:p>
        </w:tc>
      </w:tr>
    </w:tbl>
    <w:p w14:paraId="42693B5E" w14:textId="5918BC0F" w:rsidR="26B074FE" w:rsidRDefault="26B074FE" w:rsidP="26B074FE">
      <w:pPr>
        <w:jc w:val="both"/>
        <w:rPr>
          <w:rFonts w:eastAsia="Calibri"/>
          <w:sz w:val="20"/>
        </w:rPr>
      </w:pPr>
    </w:p>
    <w:p w14:paraId="762405EA" w14:textId="7014D3BD" w:rsidR="122A5ADD" w:rsidRDefault="122A5ADD" w:rsidP="122A5ADD">
      <w:pPr>
        <w:jc w:val="both"/>
        <w:rPr>
          <w:rFonts w:eastAsia="Calibri"/>
          <w:sz w:val="20"/>
        </w:rPr>
      </w:pPr>
    </w:p>
    <w:p w14:paraId="20CB0F00" w14:textId="65E80F9F" w:rsidR="007D2B55" w:rsidRPr="00816237" w:rsidRDefault="00805CDC" w:rsidP="00CF5D55">
      <w:pPr>
        <w:ind w:left="284"/>
        <w:rPr>
          <w:rFonts w:eastAsia="Calibri"/>
          <w:sz w:val="20"/>
        </w:rPr>
      </w:pPr>
      <w:r>
        <w:rPr>
          <w:rFonts w:eastAsia="Calibri"/>
          <w:b/>
          <w:bCs/>
          <w:sz w:val="20"/>
        </w:rPr>
        <w:t>Pasirašydami ir pateikdami šią ataskaitą, p</w:t>
      </w:r>
      <w:r w:rsidR="0035656B" w:rsidRPr="00816237">
        <w:rPr>
          <w:rFonts w:eastAsia="Calibri"/>
          <w:b/>
          <w:bCs/>
          <w:sz w:val="20"/>
        </w:rPr>
        <w:t>atvirtiname, kad</w:t>
      </w:r>
      <w:r w:rsidR="0035656B" w:rsidRPr="00816237">
        <w:rPr>
          <w:rFonts w:eastAsia="Calibri"/>
          <w:sz w:val="20"/>
        </w:rPr>
        <w:t>:</w:t>
      </w:r>
    </w:p>
    <w:p w14:paraId="17201F05" w14:textId="77777777" w:rsidR="003F5019" w:rsidRDefault="003F5019" w:rsidP="00DA5053">
      <w:pPr>
        <w:pStyle w:val="ListParagraph"/>
        <w:ind w:left="1080"/>
        <w:jc w:val="both"/>
        <w:rPr>
          <w:rFonts w:eastAsia="Calibri"/>
          <w:sz w:val="20"/>
        </w:rPr>
      </w:pPr>
    </w:p>
    <w:p w14:paraId="0B6AFB3C" w14:textId="3E0ADC0D" w:rsidR="000C6D59" w:rsidRPr="005F6072" w:rsidRDefault="0035656B" w:rsidP="005F6072">
      <w:pPr>
        <w:pStyle w:val="ListParagraph"/>
        <w:numPr>
          <w:ilvl w:val="1"/>
          <w:numId w:val="9"/>
        </w:numPr>
        <w:jc w:val="both"/>
        <w:rPr>
          <w:rFonts w:eastAsia="Calibri"/>
          <w:sz w:val="20"/>
        </w:rPr>
      </w:pPr>
      <w:r w:rsidRPr="005F6072">
        <w:rPr>
          <w:rFonts w:eastAsia="Calibri"/>
          <w:sz w:val="20"/>
        </w:rPr>
        <w:t>Visa šioje ataskaitoje nurodyta informacija yra teisinga</w:t>
      </w:r>
      <w:r w:rsidR="000E1E3B" w:rsidRPr="005F6072">
        <w:rPr>
          <w:rFonts w:eastAsia="Calibri"/>
          <w:sz w:val="20"/>
        </w:rPr>
        <w:t>, atitinkanti tikrovę</w:t>
      </w:r>
      <w:r w:rsidRPr="005F6072">
        <w:rPr>
          <w:rFonts w:eastAsia="Calibri"/>
          <w:sz w:val="20"/>
        </w:rPr>
        <w:t>;</w:t>
      </w:r>
    </w:p>
    <w:p w14:paraId="3E394508" w14:textId="3D387323" w:rsidR="00260564" w:rsidRPr="0012773A" w:rsidRDefault="00840030" w:rsidP="0012773A">
      <w:pPr>
        <w:pStyle w:val="ListParagraph"/>
        <w:numPr>
          <w:ilvl w:val="1"/>
          <w:numId w:val="9"/>
        </w:numPr>
        <w:jc w:val="both"/>
        <w:rPr>
          <w:rFonts w:eastAsia="Calibri"/>
          <w:sz w:val="20"/>
        </w:rPr>
      </w:pPr>
      <w:r w:rsidRPr="005F6072">
        <w:rPr>
          <w:rFonts w:eastAsia="Calibri"/>
          <w:sz w:val="20"/>
        </w:rPr>
        <w:t xml:space="preserve">Projektas buvo įgyvendintas </w:t>
      </w:r>
      <w:r w:rsidR="001B392C" w:rsidRPr="005F6072">
        <w:rPr>
          <w:rFonts w:eastAsia="Calibri"/>
          <w:sz w:val="20"/>
        </w:rPr>
        <w:t>vadovaujantis</w:t>
      </w:r>
      <w:r w:rsidRPr="005F6072">
        <w:rPr>
          <w:rFonts w:eastAsia="Calibri"/>
          <w:sz w:val="20"/>
        </w:rPr>
        <w:t xml:space="preserve"> šios ataskaitos </w:t>
      </w:r>
      <w:r w:rsidR="001E563C">
        <w:rPr>
          <w:rFonts w:eastAsia="Calibri"/>
          <w:sz w:val="20"/>
        </w:rPr>
        <w:t>2</w:t>
      </w:r>
      <w:r w:rsidR="008F0157">
        <w:rPr>
          <w:rFonts w:eastAsia="Calibri"/>
          <w:sz w:val="20"/>
        </w:rPr>
        <w:t xml:space="preserve"> punkte</w:t>
      </w:r>
      <w:r w:rsidRPr="005F6072">
        <w:rPr>
          <w:rFonts w:eastAsia="Calibri"/>
          <w:sz w:val="20"/>
        </w:rPr>
        <w:t xml:space="preserve"> nurodyto</w:t>
      </w:r>
      <w:r w:rsidR="001B392C" w:rsidRPr="005F6072">
        <w:rPr>
          <w:rFonts w:eastAsia="Calibri"/>
          <w:sz w:val="20"/>
        </w:rPr>
        <w:t>s sutarties nuostatomis</w:t>
      </w:r>
      <w:r w:rsidR="0012773A">
        <w:rPr>
          <w:rFonts w:eastAsia="Calibri"/>
          <w:sz w:val="20"/>
        </w:rPr>
        <w:t>.</w:t>
      </w:r>
    </w:p>
    <w:p w14:paraId="60A99951" w14:textId="552B5FA5" w:rsidR="000C6D59" w:rsidRPr="00816237" w:rsidRDefault="000C6D59" w:rsidP="00C427D3">
      <w:pPr>
        <w:ind w:left="284"/>
        <w:jc w:val="both"/>
        <w:rPr>
          <w:rFonts w:eastAsia="Calibri"/>
          <w:b/>
          <w:bCs/>
          <w:sz w:val="20"/>
        </w:rPr>
      </w:pPr>
    </w:p>
    <w:p w14:paraId="3D027648" w14:textId="66DAC314" w:rsidR="00F34F91" w:rsidRDefault="006063C7" w:rsidP="00980641">
      <w:pPr>
        <w:ind w:left="284"/>
        <w:jc w:val="both"/>
        <w:rPr>
          <w:rFonts w:eastAsia="Calibri"/>
          <w:b/>
          <w:bCs/>
          <w:sz w:val="20"/>
        </w:rPr>
      </w:pPr>
      <w:r>
        <w:rPr>
          <w:rFonts w:eastAsia="Calibri"/>
          <w:b/>
          <w:bCs/>
          <w:sz w:val="20"/>
        </w:rPr>
        <w:t xml:space="preserve">Pasirašydami ir pateikdami šią ataskaitą, </w:t>
      </w:r>
      <w:r w:rsidR="00692631">
        <w:rPr>
          <w:rFonts w:eastAsia="Calibri"/>
          <w:b/>
          <w:bCs/>
          <w:sz w:val="20"/>
        </w:rPr>
        <w:t>s</w:t>
      </w:r>
      <w:r w:rsidR="452BE0BC" w:rsidRPr="00816237">
        <w:rPr>
          <w:rFonts w:eastAsia="Calibri"/>
          <w:b/>
          <w:bCs/>
          <w:sz w:val="20"/>
        </w:rPr>
        <w:t xml:space="preserve">utinkame, kad Lietuvos kultūros </w:t>
      </w:r>
      <w:r w:rsidR="583B2479" w:rsidRPr="00816237">
        <w:rPr>
          <w:rFonts w:eastAsia="Calibri"/>
          <w:b/>
          <w:bCs/>
          <w:sz w:val="20"/>
        </w:rPr>
        <w:t>institutas</w:t>
      </w:r>
      <w:r w:rsidR="452BE0BC" w:rsidRPr="00816237">
        <w:rPr>
          <w:rFonts w:eastAsia="Calibri"/>
          <w:b/>
          <w:bCs/>
          <w:sz w:val="20"/>
        </w:rPr>
        <w:t xml:space="preserve"> šioje ataskaitoje pateiktą informaciją ir duomenis gali be jokių apribojimų naudoti savo nuožiūra viešinimo tikslais bei Lietuvos kultūros </w:t>
      </w:r>
      <w:r w:rsidR="583B2479" w:rsidRPr="00816237">
        <w:rPr>
          <w:rFonts w:eastAsia="Calibri"/>
          <w:b/>
          <w:bCs/>
          <w:sz w:val="20"/>
        </w:rPr>
        <w:t>instituto</w:t>
      </w:r>
      <w:r w:rsidR="452BE0BC" w:rsidRPr="00816237">
        <w:rPr>
          <w:rFonts w:eastAsia="Calibri"/>
          <w:b/>
          <w:bCs/>
          <w:sz w:val="20"/>
        </w:rPr>
        <w:t xml:space="preserve"> vykdomų ar jos užsakymu išorinių tyrėjų vykdomų tyrimų tikslais.</w:t>
      </w:r>
    </w:p>
    <w:p w14:paraId="0DBDEDCB" w14:textId="77777777" w:rsidR="00E41928" w:rsidRDefault="00E41928" w:rsidP="00C427D3">
      <w:pPr>
        <w:ind w:left="284"/>
        <w:jc w:val="both"/>
        <w:rPr>
          <w:rFonts w:eastAsia="Calibri"/>
          <w:b/>
          <w:bCs/>
          <w:sz w:val="20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284"/>
        <w:gridCol w:w="2977"/>
        <w:gridCol w:w="283"/>
        <w:gridCol w:w="3254"/>
      </w:tblGrid>
      <w:tr w:rsidR="000767AA" w14:paraId="19338CFC" w14:textId="77777777" w:rsidTr="122A5ADD">
        <w:tc>
          <w:tcPr>
            <w:tcW w:w="3113" w:type="dxa"/>
          </w:tcPr>
          <w:p w14:paraId="64DE47D0" w14:textId="77777777" w:rsidR="002209CB" w:rsidRDefault="002209CB" w:rsidP="000573E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</w:t>
            </w:r>
            <w:r w:rsidR="00BA45F1">
              <w:rPr>
                <w:rFonts w:eastAsia="Calibri"/>
                <w:sz w:val="20"/>
              </w:rPr>
              <w:t>rojekto vykdytojo atstovas, nurodytas</w:t>
            </w:r>
            <w:r w:rsidR="0017202F">
              <w:rPr>
                <w:rFonts w:eastAsia="Calibri"/>
                <w:sz w:val="20"/>
              </w:rPr>
              <w:t xml:space="preserve"> šios ataskaitos</w:t>
            </w:r>
            <w:r w:rsidR="00BA45F1">
              <w:rPr>
                <w:rFonts w:eastAsia="Calibri"/>
                <w:sz w:val="20"/>
              </w:rPr>
              <w:t xml:space="preserve"> </w:t>
            </w:r>
          </w:p>
          <w:p w14:paraId="5CA0C959" w14:textId="452E171D" w:rsidR="000767AA" w:rsidRPr="000573E0" w:rsidRDefault="00345CDA" w:rsidP="000573E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1.5 punkte</w:t>
            </w:r>
            <w:r w:rsidR="000767AA" w:rsidRPr="000573E0">
              <w:rPr>
                <w:rFonts w:eastAsia="Calibri"/>
                <w:sz w:val="20"/>
              </w:rPr>
              <w:t>:</w:t>
            </w:r>
          </w:p>
        </w:tc>
        <w:tc>
          <w:tcPr>
            <w:tcW w:w="284" w:type="dxa"/>
          </w:tcPr>
          <w:p w14:paraId="6234B3C3" w14:textId="77777777" w:rsidR="000767AA" w:rsidRPr="00E41928" w:rsidRDefault="000767AA" w:rsidP="00E41928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977" w:type="dxa"/>
          </w:tcPr>
          <w:p w14:paraId="1F595192" w14:textId="39C64448" w:rsidR="000767AA" w:rsidRPr="000573E0" w:rsidRDefault="000767AA" w:rsidP="000573E0">
            <w:pPr>
              <w:jc w:val="center"/>
              <w:rPr>
                <w:rFonts w:eastAsia="Calibri"/>
                <w:sz w:val="20"/>
              </w:rPr>
            </w:pPr>
            <w:r w:rsidRPr="00E41928">
              <w:rPr>
                <w:rFonts w:eastAsia="Calibri"/>
                <w:sz w:val="20"/>
              </w:rPr>
              <w:t>Projekto vykdytojo apskaitą teisės aktuose nustatyta tvarka tvarkantis asmuo:</w:t>
            </w:r>
          </w:p>
        </w:tc>
        <w:tc>
          <w:tcPr>
            <w:tcW w:w="283" w:type="dxa"/>
          </w:tcPr>
          <w:p w14:paraId="62BCCF3A" w14:textId="77777777" w:rsidR="000767AA" w:rsidRPr="000767AA" w:rsidRDefault="000767AA" w:rsidP="00E41928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254" w:type="dxa"/>
          </w:tcPr>
          <w:p w14:paraId="409B19A4" w14:textId="380BB017" w:rsidR="000767AA" w:rsidRPr="000573E0" w:rsidRDefault="000767AA" w:rsidP="000573E0">
            <w:pPr>
              <w:jc w:val="center"/>
              <w:rPr>
                <w:rFonts w:eastAsia="Calibri"/>
                <w:sz w:val="20"/>
              </w:rPr>
            </w:pPr>
            <w:r w:rsidRPr="000573E0">
              <w:rPr>
                <w:rFonts w:eastAsia="Calibri"/>
                <w:sz w:val="20"/>
              </w:rPr>
              <w:t>Ataskaitą užpild</w:t>
            </w:r>
            <w:r w:rsidR="00E6699F">
              <w:rPr>
                <w:rFonts w:eastAsia="Calibri"/>
                <w:sz w:val="20"/>
              </w:rPr>
              <w:t>ęs projekto vykdytojo atstovas</w:t>
            </w:r>
            <w:r w:rsidR="00FE56C2">
              <w:rPr>
                <w:rFonts w:eastAsia="Calibri"/>
                <w:sz w:val="20"/>
              </w:rPr>
              <w:t xml:space="preserve"> ir jo kontaktiniai duomenys</w:t>
            </w:r>
            <w:r w:rsidRPr="000573E0">
              <w:rPr>
                <w:rFonts w:eastAsia="Calibri"/>
                <w:sz w:val="20"/>
              </w:rPr>
              <w:t>:</w:t>
            </w:r>
          </w:p>
        </w:tc>
      </w:tr>
      <w:tr w:rsidR="00F34F91" w14:paraId="3F1783CE" w14:textId="77777777" w:rsidTr="122A5ADD">
        <w:tc>
          <w:tcPr>
            <w:tcW w:w="3113" w:type="dxa"/>
          </w:tcPr>
          <w:p w14:paraId="0128705C" w14:textId="77777777" w:rsidR="00F34F91" w:rsidRDefault="00F34F91" w:rsidP="00C427D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284" w:type="dxa"/>
          </w:tcPr>
          <w:p w14:paraId="076B3D63" w14:textId="77777777" w:rsidR="00F34F91" w:rsidRDefault="00F34F91" w:rsidP="00C427D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2977" w:type="dxa"/>
          </w:tcPr>
          <w:p w14:paraId="381EA8C7" w14:textId="77777777" w:rsidR="00F34F91" w:rsidRDefault="00F34F91" w:rsidP="00C427D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283" w:type="dxa"/>
          </w:tcPr>
          <w:p w14:paraId="0B3DA6E9" w14:textId="77777777" w:rsidR="00F34F91" w:rsidRDefault="00F34F91" w:rsidP="00C427D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254" w:type="dxa"/>
          </w:tcPr>
          <w:p w14:paraId="5738F4E3" w14:textId="77777777" w:rsidR="00F34F91" w:rsidRDefault="00F34F91" w:rsidP="00C427D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</w:tr>
      <w:tr w:rsidR="00017444" w14:paraId="17EB2EB3" w14:textId="77777777" w:rsidTr="122A5ADD">
        <w:tc>
          <w:tcPr>
            <w:tcW w:w="3113" w:type="dxa"/>
          </w:tcPr>
          <w:p w14:paraId="69B4624E" w14:textId="77777777" w:rsidR="000767AA" w:rsidRDefault="000767AA" w:rsidP="00C427D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284" w:type="dxa"/>
          </w:tcPr>
          <w:p w14:paraId="4D02F00E" w14:textId="77777777" w:rsidR="000767AA" w:rsidRDefault="000767AA" w:rsidP="00C427D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2977" w:type="dxa"/>
          </w:tcPr>
          <w:p w14:paraId="482C4478" w14:textId="4CD9724E" w:rsidR="000767AA" w:rsidRDefault="000767AA" w:rsidP="00C427D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283" w:type="dxa"/>
          </w:tcPr>
          <w:p w14:paraId="6D4FE175" w14:textId="77777777" w:rsidR="000767AA" w:rsidRDefault="000767AA" w:rsidP="00C427D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254" w:type="dxa"/>
          </w:tcPr>
          <w:p w14:paraId="654B8C47" w14:textId="3CCF0717" w:rsidR="000767AA" w:rsidRDefault="000767AA" w:rsidP="00C427D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</w:tr>
      <w:tr w:rsidR="00017444" w14:paraId="3B8BD059" w14:textId="77777777" w:rsidTr="122A5ADD">
        <w:tc>
          <w:tcPr>
            <w:tcW w:w="3113" w:type="dxa"/>
          </w:tcPr>
          <w:p w14:paraId="35DF1FDF" w14:textId="38EC6D97" w:rsidR="000767AA" w:rsidRPr="000573E0" w:rsidRDefault="000767AA" w:rsidP="000573E0">
            <w:pPr>
              <w:jc w:val="center"/>
              <w:rPr>
                <w:rFonts w:eastAsia="Calibri"/>
                <w:i/>
                <w:iCs/>
                <w:sz w:val="20"/>
              </w:rPr>
            </w:pPr>
            <w:r w:rsidRPr="000573E0">
              <w:rPr>
                <w:rFonts w:eastAsia="Calibri"/>
                <w:i/>
                <w:iCs/>
                <w:sz w:val="20"/>
              </w:rPr>
              <w:t>(parašas, vardas, pavardė)</w:t>
            </w:r>
          </w:p>
        </w:tc>
        <w:tc>
          <w:tcPr>
            <w:tcW w:w="284" w:type="dxa"/>
          </w:tcPr>
          <w:p w14:paraId="178D7D25" w14:textId="77777777" w:rsidR="000767AA" w:rsidRPr="006F6CE0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977" w:type="dxa"/>
          </w:tcPr>
          <w:p w14:paraId="4BD68A79" w14:textId="4DB0ED54" w:rsidR="000767AA" w:rsidRPr="000573E0" w:rsidRDefault="000767AA" w:rsidP="000573E0">
            <w:pPr>
              <w:jc w:val="center"/>
              <w:rPr>
                <w:rFonts w:eastAsia="Calibri"/>
                <w:b/>
                <w:bCs/>
                <w:i/>
                <w:iCs/>
                <w:sz w:val="20"/>
              </w:rPr>
            </w:pPr>
            <w:r w:rsidRPr="000573E0">
              <w:rPr>
                <w:rFonts w:eastAsia="Calibri"/>
                <w:i/>
                <w:iCs/>
                <w:sz w:val="20"/>
              </w:rPr>
              <w:t>(parašas, vardas, pavardė)</w:t>
            </w:r>
          </w:p>
        </w:tc>
        <w:tc>
          <w:tcPr>
            <w:tcW w:w="283" w:type="dxa"/>
          </w:tcPr>
          <w:p w14:paraId="27B1C7F7" w14:textId="77777777" w:rsidR="000767AA" w:rsidRPr="000573E0" w:rsidRDefault="000767AA" w:rsidP="00C427D3">
            <w:pPr>
              <w:jc w:val="both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3254" w:type="dxa"/>
          </w:tcPr>
          <w:p w14:paraId="008B2358" w14:textId="52EB4B3A" w:rsidR="000767AA" w:rsidRPr="000573E0" w:rsidRDefault="000767AA" w:rsidP="000573E0">
            <w:pPr>
              <w:jc w:val="center"/>
              <w:rPr>
                <w:rFonts w:eastAsia="Calibri"/>
                <w:b/>
                <w:bCs/>
                <w:i/>
                <w:iCs/>
                <w:sz w:val="20"/>
              </w:rPr>
            </w:pPr>
            <w:r w:rsidRPr="000573E0">
              <w:rPr>
                <w:rFonts w:eastAsia="Calibri"/>
                <w:i/>
                <w:iCs/>
                <w:sz w:val="20"/>
              </w:rPr>
              <w:t>(parašas, vardas, pavardė)</w:t>
            </w:r>
          </w:p>
        </w:tc>
      </w:tr>
      <w:tr w:rsidR="000767AA" w14:paraId="4D5BC8BF" w14:textId="77777777" w:rsidTr="122A5ADD">
        <w:tc>
          <w:tcPr>
            <w:tcW w:w="3113" w:type="dxa"/>
          </w:tcPr>
          <w:p w14:paraId="1AD7EA9F" w14:textId="77777777" w:rsidR="000767AA" w:rsidRPr="00CD0639" w:rsidRDefault="000767AA" w:rsidP="00B9006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4" w:type="dxa"/>
          </w:tcPr>
          <w:p w14:paraId="759BEDD7" w14:textId="77777777" w:rsidR="000767AA" w:rsidRPr="006F6CE0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977" w:type="dxa"/>
          </w:tcPr>
          <w:p w14:paraId="68509B11" w14:textId="3FA9F154" w:rsidR="000767AA" w:rsidRPr="006F6CE0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83" w:type="dxa"/>
          </w:tcPr>
          <w:p w14:paraId="6E010553" w14:textId="77777777" w:rsidR="000767AA" w:rsidRPr="006F6CE0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3254" w:type="dxa"/>
          </w:tcPr>
          <w:p w14:paraId="7759DC0D" w14:textId="03AF0FE2" w:rsidR="000767AA" w:rsidRPr="006F6CE0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</w:tr>
      <w:tr w:rsidR="000767AA" w14:paraId="4B577E14" w14:textId="77777777" w:rsidTr="122A5ADD">
        <w:tc>
          <w:tcPr>
            <w:tcW w:w="3113" w:type="dxa"/>
          </w:tcPr>
          <w:p w14:paraId="77B92DEC" w14:textId="77777777" w:rsidR="000767AA" w:rsidRPr="00CD0639" w:rsidRDefault="000767AA" w:rsidP="00B9006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4" w:type="dxa"/>
          </w:tcPr>
          <w:p w14:paraId="5AB8E772" w14:textId="77777777" w:rsidR="000767AA" w:rsidRPr="006F6CE0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977" w:type="dxa"/>
          </w:tcPr>
          <w:p w14:paraId="1623A482" w14:textId="6B774C59" w:rsidR="000767AA" w:rsidRPr="006F6CE0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83" w:type="dxa"/>
          </w:tcPr>
          <w:p w14:paraId="56C90137" w14:textId="77777777" w:rsidR="000767AA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3254" w:type="dxa"/>
          </w:tcPr>
          <w:p w14:paraId="706AC6BF" w14:textId="15C6969E" w:rsidR="000767AA" w:rsidRPr="006F6CE0" w:rsidRDefault="00017444" w:rsidP="00C427D3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Tel. Nr.:</w:t>
            </w:r>
          </w:p>
        </w:tc>
      </w:tr>
      <w:tr w:rsidR="000767AA" w14:paraId="33D444AC" w14:textId="77777777" w:rsidTr="122A5ADD">
        <w:tc>
          <w:tcPr>
            <w:tcW w:w="3113" w:type="dxa"/>
          </w:tcPr>
          <w:p w14:paraId="366B3790" w14:textId="77777777" w:rsidR="000767AA" w:rsidRPr="00CD0639" w:rsidRDefault="000767AA" w:rsidP="00B9006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4" w:type="dxa"/>
          </w:tcPr>
          <w:p w14:paraId="36D75424" w14:textId="77777777" w:rsidR="000767AA" w:rsidRPr="006F6CE0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977" w:type="dxa"/>
          </w:tcPr>
          <w:p w14:paraId="4A3F4FAD" w14:textId="72580C28" w:rsidR="000767AA" w:rsidRPr="006F6CE0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83" w:type="dxa"/>
          </w:tcPr>
          <w:p w14:paraId="6FA35F59" w14:textId="77777777" w:rsidR="000767AA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3254" w:type="dxa"/>
          </w:tcPr>
          <w:p w14:paraId="79E07ACF" w14:textId="1D0BFADB" w:rsidR="000767AA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</w:tr>
      <w:tr w:rsidR="000767AA" w14:paraId="3CA731B5" w14:textId="77777777" w:rsidTr="122A5ADD">
        <w:tc>
          <w:tcPr>
            <w:tcW w:w="3113" w:type="dxa"/>
          </w:tcPr>
          <w:p w14:paraId="0AD53BB0" w14:textId="77777777" w:rsidR="000767AA" w:rsidRPr="00CD0639" w:rsidRDefault="000767AA" w:rsidP="122A5A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4" w:type="dxa"/>
          </w:tcPr>
          <w:p w14:paraId="1D2F0DA8" w14:textId="77777777" w:rsidR="000767AA" w:rsidRPr="006F6CE0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977" w:type="dxa"/>
          </w:tcPr>
          <w:p w14:paraId="315F973F" w14:textId="0C43B979" w:rsidR="000767AA" w:rsidRPr="006F6CE0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83" w:type="dxa"/>
          </w:tcPr>
          <w:p w14:paraId="0856C7E6" w14:textId="77777777" w:rsidR="000767AA" w:rsidRDefault="000767AA" w:rsidP="00C427D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3254" w:type="dxa"/>
          </w:tcPr>
          <w:p w14:paraId="3B3A0A3A" w14:textId="3DA5DBA0" w:rsidR="000767AA" w:rsidRDefault="4BCAA5C8" w:rsidP="122A5ADD">
            <w:pPr>
              <w:jc w:val="both"/>
              <w:rPr>
                <w:rFonts w:eastAsia="Calibri"/>
                <w:sz w:val="20"/>
              </w:rPr>
            </w:pPr>
            <w:r w:rsidRPr="122A5ADD">
              <w:rPr>
                <w:rFonts w:eastAsia="Calibri"/>
                <w:sz w:val="20"/>
              </w:rPr>
              <w:t>El. p. adresas</w:t>
            </w:r>
            <w:r w:rsidR="03252507" w:rsidRPr="122A5ADD">
              <w:rPr>
                <w:rFonts w:eastAsia="Calibri"/>
                <w:sz w:val="20"/>
              </w:rPr>
              <w:t xml:space="preserve">: </w:t>
            </w:r>
          </w:p>
        </w:tc>
      </w:tr>
    </w:tbl>
    <w:p w14:paraId="1C0CC2D8" w14:textId="77777777" w:rsidR="00980641" w:rsidRPr="00816237" w:rsidRDefault="00980641" w:rsidP="00C427D3">
      <w:pPr>
        <w:ind w:left="284"/>
        <w:jc w:val="both"/>
        <w:rPr>
          <w:rFonts w:eastAsia="Calibri"/>
          <w:b/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3"/>
      </w:tblGrid>
      <w:tr w:rsidR="00980641" w14:paraId="33AB6531" w14:textId="77777777" w:rsidTr="122A5ADD">
        <w:trPr>
          <w:trHeight w:val="470"/>
        </w:trPr>
        <w:tc>
          <w:tcPr>
            <w:tcW w:w="2972" w:type="dxa"/>
            <w:tcBorders>
              <w:top w:val="single" w:sz="4" w:space="0" w:color="auto"/>
            </w:tcBorders>
          </w:tcPr>
          <w:p w14:paraId="4905749A" w14:textId="08C75CF4" w:rsidR="00980641" w:rsidRPr="00001216" w:rsidRDefault="00980641" w:rsidP="009E5963">
            <w:pPr>
              <w:jc w:val="both"/>
              <w:rPr>
                <w:rFonts w:eastAsia="Calibri"/>
                <w:sz w:val="20"/>
              </w:rPr>
            </w:pPr>
            <w:r w:rsidRPr="00001216">
              <w:rPr>
                <w:rFonts w:eastAsia="Calibri"/>
                <w:sz w:val="20"/>
              </w:rPr>
              <w:t>Ataskaitą p</w:t>
            </w:r>
            <w:r w:rsidR="006B7A5D">
              <w:rPr>
                <w:rFonts w:eastAsia="Calibri"/>
                <w:sz w:val="20"/>
              </w:rPr>
              <w:t>atikrinęs</w:t>
            </w:r>
            <w:r w:rsidR="0094448F">
              <w:rPr>
                <w:rFonts w:eastAsia="Calibri"/>
                <w:sz w:val="20"/>
              </w:rPr>
              <w:t xml:space="preserve"> (-ę)</w:t>
            </w:r>
            <w:r w:rsidR="006B7A5D">
              <w:rPr>
                <w:rFonts w:eastAsia="Calibri"/>
                <w:sz w:val="20"/>
              </w:rPr>
              <w:t xml:space="preserve"> </w:t>
            </w:r>
            <w:r w:rsidRPr="00001216">
              <w:rPr>
                <w:rFonts w:eastAsia="Calibri"/>
                <w:sz w:val="20"/>
              </w:rPr>
              <w:t>Lietuvos kultūros instituto darbuotojas</w:t>
            </w:r>
            <w:r w:rsidR="0094448F">
              <w:rPr>
                <w:rFonts w:eastAsia="Calibri"/>
                <w:sz w:val="20"/>
              </w:rPr>
              <w:t xml:space="preserve"> (</w:t>
            </w:r>
            <w:r w:rsidR="001A4E74">
              <w:rPr>
                <w:rFonts w:eastAsia="Calibri"/>
                <w:sz w:val="20"/>
              </w:rPr>
              <w:t>-</w:t>
            </w:r>
            <w:r w:rsidR="0094448F">
              <w:rPr>
                <w:rFonts w:eastAsia="Calibri"/>
                <w:sz w:val="20"/>
              </w:rPr>
              <w:t>ai)</w:t>
            </w:r>
            <w:r w:rsidRPr="00001216">
              <w:rPr>
                <w:rFonts w:eastAsia="Calibri"/>
                <w:sz w:val="20"/>
              </w:rPr>
              <w:t>:</w:t>
            </w:r>
          </w:p>
        </w:tc>
        <w:tc>
          <w:tcPr>
            <w:tcW w:w="7223" w:type="dxa"/>
            <w:tcBorders>
              <w:top w:val="single" w:sz="4" w:space="0" w:color="auto"/>
            </w:tcBorders>
          </w:tcPr>
          <w:p w14:paraId="71570D70" w14:textId="77777777" w:rsidR="00980641" w:rsidRDefault="00980641" w:rsidP="009E596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</w:tr>
      <w:tr w:rsidR="00980641" w14:paraId="57A6F43C" w14:textId="77777777" w:rsidTr="122A5ADD">
        <w:tc>
          <w:tcPr>
            <w:tcW w:w="2972" w:type="dxa"/>
          </w:tcPr>
          <w:p w14:paraId="2E5A0CA4" w14:textId="77777777" w:rsidR="00980641" w:rsidRDefault="00980641" w:rsidP="009E5963">
            <w:pPr>
              <w:jc w:val="both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7223" w:type="dxa"/>
          </w:tcPr>
          <w:p w14:paraId="4FA3BD6E" w14:textId="42F794CE" w:rsidR="00980641" w:rsidRPr="006F6CE0" w:rsidRDefault="0408F496" w:rsidP="122A5ADD">
            <w:pPr>
              <w:jc w:val="center"/>
              <w:rPr>
                <w:rFonts w:eastAsia="Calibri"/>
                <w:i/>
                <w:iCs/>
                <w:sz w:val="20"/>
              </w:rPr>
            </w:pPr>
            <w:r w:rsidRPr="122A5ADD">
              <w:rPr>
                <w:rFonts w:eastAsia="Calibri"/>
                <w:i/>
                <w:iCs/>
                <w:sz w:val="20"/>
              </w:rPr>
              <w:t>(</w:t>
            </w:r>
            <w:r w:rsidR="5D2F09F9" w:rsidRPr="122A5ADD">
              <w:rPr>
                <w:rFonts w:eastAsia="Calibri"/>
                <w:i/>
                <w:iCs/>
                <w:sz w:val="20"/>
              </w:rPr>
              <w:t xml:space="preserve">žyma apie ataskaitos tinkamumą, </w:t>
            </w:r>
            <w:r w:rsidRPr="122A5ADD">
              <w:rPr>
                <w:rFonts w:eastAsia="Calibri"/>
                <w:i/>
                <w:iCs/>
                <w:sz w:val="20"/>
              </w:rPr>
              <w:t>data, parašas, vardas, pavardė)</w:t>
            </w:r>
          </w:p>
        </w:tc>
      </w:tr>
    </w:tbl>
    <w:p w14:paraId="02212550" w14:textId="77777777" w:rsidR="00A2016B" w:rsidRDefault="00A2016B" w:rsidP="00A2016B">
      <w:pPr>
        <w:ind w:left="284"/>
        <w:jc w:val="center"/>
        <w:rPr>
          <w:sz w:val="20"/>
        </w:rPr>
      </w:pPr>
    </w:p>
    <w:p w14:paraId="5BE40491" w14:textId="77777777" w:rsidR="00A2016B" w:rsidRDefault="00A2016B" w:rsidP="00A2016B">
      <w:pPr>
        <w:ind w:left="284"/>
        <w:jc w:val="center"/>
        <w:rPr>
          <w:sz w:val="20"/>
        </w:rPr>
      </w:pPr>
    </w:p>
    <w:p w14:paraId="07C10342" w14:textId="4CA11D0B" w:rsidR="00B3362F" w:rsidRDefault="00B3362F" w:rsidP="00A2016B">
      <w:pPr>
        <w:ind w:left="284"/>
        <w:jc w:val="center"/>
        <w:rPr>
          <w:sz w:val="20"/>
        </w:rPr>
      </w:pPr>
      <w:r>
        <w:rPr>
          <w:sz w:val="20"/>
        </w:rPr>
        <w:t>_________________</w:t>
      </w:r>
    </w:p>
    <w:p w14:paraId="7BA5C619" w14:textId="77777777" w:rsidR="00B35708" w:rsidRPr="00B35708" w:rsidRDefault="00B35708" w:rsidP="00B35708">
      <w:pPr>
        <w:rPr>
          <w:sz w:val="20"/>
        </w:rPr>
      </w:pPr>
    </w:p>
    <w:p w14:paraId="1F2B37DA" w14:textId="77777777" w:rsidR="00B35708" w:rsidRPr="00B35708" w:rsidRDefault="00B35708" w:rsidP="00B35708">
      <w:pPr>
        <w:rPr>
          <w:sz w:val="20"/>
        </w:rPr>
      </w:pPr>
    </w:p>
    <w:p w14:paraId="22B6EF49" w14:textId="77777777" w:rsidR="00B35708" w:rsidRPr="00B35708" w:rsidRDefault="00B35708" w:rsidP="00B35708">
      <w:pPr>
        <w:rPr>
          <w:sz w:val="20"/>
        </w:rPr>
      </w:pPr>
    </w:p>
    <w:p w14:paraId="170FBACD" w14:textId="77777777" w:rsidR="00B35708" w:rsidRPr="00B35708" w:rsidRDefault="00B35708" w:rsidP="00B35708">
      <w:pPr>
        <w:rPr>
          <w:sz w:val="20"/>
        </w:rPr>
      </w:pPr>
    </w:p>
    <w:p w14:paraId="6BF9A8A0" w14:textId="77777777" w:rsidR="00B35708" w:rsidRPr="00B35708" w:rsidRDefault="00B35708" w:rsidP="00B35708">
      <w:pPr>
        <w:rPr>
          <w:sz w:val="20"/>
        </w:rPr>
      </w:pPr>
    </w:p>
    <w:p w14:paraId="5A2BB9A6" w14:textId="77777777" w:rsidR="00B35708" w:rsidRPr="00B35708" w:rsidRDefault="00B35708" w:rsidP="00B35708">
      <w:pPr>
        <w:rPr>
          <w:sz w:val="20"/>
        </w:rPr>
      </w:pPr>
    </w:p>
    <w:p w14:paraId="2F2C0F02" w14:textId="77777777" w:rsidR="00B35708" w:rsidRPr="00B35708" w:rsidRDefault="00B35708" w:rsidP="00B35708">
      <w:pPr>
        <w:rPr>
          <w:sz w:val="20"/>
        </w:rPr>
      </w:pPr>
    </w:p>
    <w:p w14:paraId="2147033C" w14:textId="77777777" w:rsidR="00B35708" w:rsidRPr="00B35708" w:rsidRDefault="00B35708" w:rsidP="00B35708">
      <w:pPr>
        <w:rPr>
          <w:sz w:val="20"/>
        </w:rPr>
      </w:pPr>
    </w:p>
    <w:p w14:paraId="75FA6E4E" w14:textId="77777777" w:rsidR="00B35708" w:rsidRPr="00B35708" w:rsidRDefault="00B35708" w:rsidP="00B35708">
      <w:pPr>
        <w:rPr>
          <w:sz w:val="20"/>
        </w:rPr>
      </w:pPr>
    </w:p>
    <w:p w14:paraId="323E22D5" w14:textId="77777777" w:rsidR="00B35708" w:rsidRDefault="00B35708" w:rsidP="00B35708">
      <w:pPr>
        <w:rPr>
          <w:sz w:val="20"/>
        </w:rPr>
      </w:pPr>
    </w:p>
    <w:p w14:paraId="4D03F556" w14:textId="77777777" w:rsidR="00B35708" w:rsidRPr="00B35708" w:rsidRDefault="00B35708" w:rsidP="00B35708">
      <w:pPr>
        <w:ind w:firstLine="1296"/>
        <w:rPr>
          <w:sz w:val="20"/>
        </w:rPr>
      </w:pPr>
    </w:p>
    <w:sectPr w:rsidR="00B35708" w:rsidRPr="00B35708" w:rsidSect="00A658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567" w:bottom="908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04E86" w14:textId="77777777" w:rsidR="00A6587B" w:rsidRDefault="00A658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eparator/>
      </w:r>
    </w:p>
  </w:endnote>
  <w:endnote w:type="continuationSeparator" w:id="0">
    <w:p w14:paraId="3952D98D" w14:textId="77777777" w:rsidR="00A6587B" w:rsidRDefault="00A658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continuationSeparator/>
      </w:r>
    </w:p>
  </w:endnote>
  <w:endnote w:type="continuationNotice" w:id="1">
    <w:p w14:paraId="3BA8C2A0" w14:textId="77777777" w:rsidR="00A6587B" w:rsidRDefault="00A65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6B46B" w14:textId="77777777" w:rsidR="000C6D59" w:rsidRDefault="000C6D59">
    <w:pPr>
      <w:tabs>
        <w:tab w:val="center" w:pos="4153"/>
        <w:tab w:val="right" w:pos="8306"/>
      </w:tabs>
      <w:rPr>
        <w:rFonts w:ascii="Arial" w:hAnsi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6BA17" w14:textId="7EAC1FDB" w:rsidR="00B35708" w:rsidRDefault="00B35708" w:rsidP="00B35708">
    <w:pPr>
      <w:jc w:val="both"/>
      <w:rPr>
        <w:sz w:val="20"/>
        <w:lang w:eastAsia="x-none"/>
      </w:rPr>
    </w:pPr>
    <w:r w:rsidRPr="00C10881">
      <w:rPr>
        <w:sz w:val="22"/>
        <w:vertAlign w:val="superscript"/>
      </w:rPr>
      <w:t xml:space="preserve"> </w:t>
    </w:r>
  </w:p>
  <w:p w14:paraId="6D15609E" w14:textId="15BDC732" w:rsidR="000C6D59" w:rsidRDefault="000C6D59">
    <w:pPr>
      <w:tabs>
        <w:tab w:val="center" w:pos="4153"/>
        <w:tab w:val="right" w:pos="8306"/>
      </w:tabs>
      <w:rPr>
        <w:rFonts w:ascii="Arial" w:hAnsi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C03DA" w14:textId="77777777" w:rsidR="000C6D59" w:rsidRDefault="000C6D59">
    <w:pPr>
      <w:tabs>
        <w:tab w:val="center" w:pos="4153"/>
        <w:tab w:val="right" w:pos="8306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EA5E8" w14:textId="77777777" w:rsidR="00A6587B" w:rsidRDefault="00A658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eparator/>
      </w:r>
    </w:p>
  </w:footnote>
  <w:footnote w:type="continuationSeparator" w:id="0">
    <w:p w14:paraId="052D7331" w14:textId="77777777" w:rsidR="00A6587B" w:rsidRDefault="00A658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continuationSeparator/>
      </w:r>
    </w:p>
  </w:footnote>
  <w:footnote w:type="continuationNotice" w:id="1">
    <w:p w14:paraId="0476E122" w14:textId="77777777" w:rsidR="00A6587B" w:rsidRDefault="00A6587B"/>
  </w:footnote>
  <w:footnote w:id="2">
    <w:p w14:paraId="3EB0EE6E" w14:textId="13E8EBF7" w:rsidR="00B472AB" w:rsidRPr="00C10881" w:rsidRDefault="00B472AB">
      <w:pPr>
        <w:pStyle w:val="FootnoteText"/>
        <w:rPr>
          <w:sz w:val="18"/>
          <w:szCs w:val="18"/>
        </w:rPr>
      </w:pPr>
      <w:r w:rsidRPr="00C10881">
        <w:rPr>
          <w:rStyle w:val="FootnoteReference"/>
          <w:sz w:val="18"/>
          <w:szCs w:val="18"/>
        </w:rPr>
        <w:footnoteRef/>
      </w:r>
      <w:r w:rsidRPr="00C10881">
        <w:rPr>
          <w:sz w:val="18"/>
          <w:szCs w:val="18"/>
        </w:rPr>
        <w:t xml:space="preserve"> </w:t>
      </w:r>
      <w:r w:rsidR="00A512B4" w:rsidRPr="00C10881">
        <w:rPr>
          <w:sz w:val="18"/>
          <w:szCs w:val="18"/>
        </w:rPr>
        <w:t xml:space="preserve">Tokia, kokia nurodyta </w:t>
      </w:r>
      <w:r w:rsidRPr="00C10881">
        <w:rPr>
          <w:sz w:val="18"/>
          <w:szCs w:val="18"/>
        </w:rPr>
        <w:t xml:space="preserve">Sutarties specialiosios dalies </w:t>
      </w:r>
      <w:r w:rsidR="00463438" w:rsidRPr="00C10881">
        <w:rPr>
          <w:sz w:val="18"/>
          <w:szCs w:val="18"/>
        </w:rPr>
        <w:t>2.1 p.</w:t>
      </w:r>
    </w:p>
  </w:footnote>
  <w:footnote w:id="3">
    <w:p w14:paraId="6B896AD1" w14:textId="481D65B7" w:rsidR="00463438" w:rsidRPr="00C10881" w:rsidRDefault="00463438">
      <w:pPr>
        <w:pStyle w:val="FootnoteText"/>
        <w:rPr>
          <w:sz w:val="18"/>
          <w:szCs w:val="18"/>
        </w:rPr>
      </w:pPr>
      <w:r w:rsidRPr="00C10881">
        <w:rPr>
          <w:rStyle w:val="FootnoteReference"/>
          <w:sz w:val="18"/>
          <w:szCs w:val="18"/>
        </w:rPr>
        <w:footnoteRef/>
      </w:r>
      <w:r w:rsidRPr="00C10881">
        <w:rPr>
          <w:sz w:val="18"/>
          <w:szCs w:val="18"/>
        </w:rPr>
        <w:t xml:space="preserve"> </w:t>
      </w:r>
      <w:r w:rsidR="00A512B4" w:rsidRPr="00C10881">
        <w:rPr>
          <w:sz w:val="18"/>
          <w:szCs w:val="18"/>
        </w:rPr>
        <w:t xml:space="preserve">Toks, koks nurodytas </w:t>
      </w:r>
      <w:r w:rsidRPr="00C10881">
        <w:rPr>
          <w:sz w:val="18"/>
          <w:szCs w:val="18"/>
        </w:rPr>
        <w:t xml:space="preserve">Sutarties specialiosios dalies </w:t>
      </w:r>
      <w:r w:rsidR="00A512B4" w:rsidRPr="00C10881">
        <w:rPr>
          <w:sz w:val="18"/>
          <w:szCs w:val="18"/>
        </w:rPr>
        <w:t>1</w:t>
      </w:r>
      <w:r w:rsidRPr="00C10881">
        <w:rPr>
          <w:sz w:val="18"/>
          <w:szCs w:val="18"/>
        </w:rPr>
        <w:t>.1 p.</w:t>
      </w:r>
    </w:p>
  </w:footnote>
  <w:footnote w:id="4">
    <w:p w14:paraId="204DFBC4" w14:textId="1B5562F2" w:rsidR="00A512B4" w:rsidRPr="00C10881" w:rsidRDefault="00A512B4">
      <w:pPr>
        <w:pStyle w:val="FootnoteText"/>
        <w:rPr>
          <w:sz w:val="18"/>
          <w:szCs w:val="18"/>
        </w:rPr>
      </w:pPr>
      <w:r w:rsidRPr="00C10881">
        <w:rPr>
          <w:rStyle w:val="FootnoteReference"/>
          <w:sz w:val="18"/>
          <w:szCs w:val="18"/>
        </w:rPr>
        <w:footnoteRef/>
      </w:r>
      <w:r w:rsidRPr="00C10881">
        <w:rPr>
          <w:sz w:val="18"/>
          <w:szCs w:val="18"/>
        </w:rPr>
        <w:t xml:space="preserve"> Toks, koks nurodytas Sutarties specialiosios dalies 1.</w:t>
      </w:r>
      <w:r w:rsidR="00342FD8" w:rsidRPr="00C10881">
        <w:rPr>
          <w:sz w:val="18"/>
          <w:szCs w:val="18"/>
        </w:rPr>
        <w:t>2</w:t>
      </w:r>
      <w:r w:rsidRPr="00C10881">
        <w:rPr>
          <w:sz w:val="18"/>
          <w:szCs w:val="18"/>
        </w:rPr>
        <w:t xml:space="preserve"> p.</w:t>
      </w:r>
    </w:p>
  </w:footnote>
  <w:footnote w:id="5">
    <w:p w14:paraId="139D87A1" w14:textId="70CEFFAE" w:rsidR="00417B78" w:rsidRDefault="00417B78" w:rsidP="0056251B">
      <w:pPr>
        <w:pStyle w:val="FootnoteText"/>
        <w:jc w:val="both"/>
      </w:pPr>
      <w:r w:rsidRPr="00C10881">
        <w:rPr>
          <w:rStyle w:val="FootnoteReference"/>
          <w:sz w:val="18"/>
          <w:szCs w:val="18"/>
        </w:rPr>
        <w:footnoteRef/>
      </w:r>
      <w:r w:rsidRPr="00C10881">
        <w:rPr>
          <w:sz w:val="18"/>
          <w:szCs w:val="18"/>
        </w:rPr>
        <w:t xml:space="preserve"> </w:t>
      </w:r>
      <w:r w:rsidR="001D2514" w:rsidRPr="00C10881">
        <w:rPr>
          <w:sz w:val="18"/>
          <w:szCs w:val="18"/>
        </w:rPr>
        <w:t xml:space="preserve">Nurodyti rezultatai </w:t>
      </w:r>
      <w:r w:rsidR="009759DE" w:rsidRPr="00C10881">
        <w:rPr>
          <w:sz w:val="18"/>
          <w:szCs w:val="18"/>
        </w:rPr>
        <w:t xml:space="preserve">privalo </w:t>
      </w:r>
      <w:r w:rsidR="008E1F3F" w:rsidRPr="00C10881">
        <w:rPr>
          <w:sz w:val="18"/>
          <w:szCs w:val="18"/>
        </w:rPr>
        <w:t>atspindėti duomenis</w:t>
      </w:r>
      <w:r w:rsidRPr="00C10881">
        <w:rPr>
          <w:sz w:val="18"/>
          <w:szCs w:val="18"/>
        </w:rPr>
        <w:t>, k</w:t>
      </w:r>
      <w:r w:rsidR="001D2514" w:rsidRPr="00C10881">
        <w:rPr>
          <w:sz w:val="18"/>
          <w:szCs w:val="18"/>
        </w:rPr>
        <w:t>uriuos</w:t>
      </w:r>
      <w:r w:rsidRPr="00C10881">
        <w:rPr>
          <w:sz w:val="18"/>
          <w:szCs w:val="18"/>
        </w:rPr>
        <w:t xml:space="preserve"> projekto vykdytojas nurodė </w:t>
      </w:r>
      <w:r w:rsidR="00EE1482" w:rsidRPr="00C10881">
        <w:rPr>
          <w:sz w:val="18"/>
          <w:szCs w:val="18"/>
        </w:rPr>
        <w:t xml:space="preserve">Lietuvos kultūros institutui pateiktos </w:t>
      </w:r>
      <w:r w:rsidR="00EE1482" w:rsidRPr="00C10881">
        <w:rPr>
          <w:i/>
          <w:iCs/>
          <w:sz w:val="18"/>
          <w:szCs w:val="18"/>
        </w:rPr>
        <w:t>Paraiškos dėl projekto, gavusio Europos Sąjungos programos „Kūrybiška Europa“ paprogramių  „Kultūra“ ar „Tarpsektorinė“ finansavimą, dalinio finansavimo Lietuvos Respublikos valstybės biudžeto lėšomis</w:t>
      </w:r>
      <w:r w:rsidRPr="00C10881">
        <w:rPr>
          <w:sz w:val="18"/>
          <w:szCs w:val="18"/>
        </w:rPr>
        <w:t xml:space="preserve"> </w:t>
      </w:r>
      <w:r w:rsidR="00537757" w:rsidRPr="00C10881">
        <w:rPr>
          <w:sz w:val="18"/>
          <w:szCs w:val="18"/>
        </w:rPr>
        <w:t>3.6 p.</w:t>
      </w:r>
    </w:p>
  </w:footnote>
  <w:footnote w:id="6">
    <w:p w14:paraId="7EC32CF0" w14:textId="5E7462C4" w:rsidR="00C10881" w:rsidRDefault="00C10881" w:rsidP="00CF06F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10881">
        <w:rPr>
          <w:sz w:val="18"/>
          <w:szCs w:val="18"/>
          <w:lang w:eastAsia="x-none"/>
        </w:rPr>
        <w:t>P</w:t>
      </w:r>
      <w:r>
        <w:rPr>
          <w:sz w:val="18"/>
          <w:szCs w:val="18"/>
          <w:lang w:eastAsia="x-none"/>
        </w:rPr>
        <w:t>ildomi tik projektui aktualūs rodikliai (</w:t>
      </w:r>
      <w:r w:rsidRPr="00EE2432">
        <w:rPr>
          <w:sz w:val="18"/>
          <w:szCs w:val="18"/>
          <w:lang w:eastAsia="x-none"/>
        </w:rPr>
        <w:t>rodiklių atitiktį projekto turiniui nustato projekto vykdytojas)</w:t>
      </w:r>
      <w:r>
        <w:rPr>
          <w:sz w:val="18"/>
          <w:szCs w:val="18"/>
          <w:lang w:eastAsia="x-none"/>
        </w:rPr>
        <w:t xml:space="preserve">. Žymėdami </w:t>
      </w:r>
      <w:r>
        <w:rPr>
          <w:i/>
          <w:iCs/>
          <w:sz w:val="18"/>
          <w:szCs w:val="18"/>
          <w:lang w:eastAsia="x-none"/>
        </w:rPr>
        <w:t>lankytojų</w:t>
      </w:r>
      <w:r>
        <w:rPr>
          <w:sz w:val="18"/>
          <w:szCs w:val="18"/>
          <w:lang w:eastAsia="x-none"/>
        </w:rPr>
        <w:t xml:space="preserve"> skaičių, nurodykite žiūrovų, klausytojų skaitytojų, paslaugų vartotojų ir pan. skaičių. Žymėdami </w:t>
      </w:r>
      <w:r>
        <w:rPr>
          <w:i/>
          <w:iCs/>
          <w:sz w:val="18"/>
          <w:szCs w:val="18"/>
          <w:lang w:eastAsia="x-none"/>
        </w:rPr>
        <w:t xml:space="preserve">dalyvių </w:t>
      </w:r>
      <w:r>
        <w:rPr>
          <w:sz w:val="18"/>
          <w:szCs w:val="18"/>
          <w:lang w:eastAsia="x-none"/>
        </w:rPr>
        <w:t>skaičių, nurodykite projekte dalyvavusių kūrėjų, atlikėjų, organizatorių, savanorių ir kt. skaičių</w:t>
      </w:r>
      <w:r w:rsidR="00C45321">
        <w:rPr>
          <w:sz w:val="18"/>
          <w:szCs w:val="18"/>
          <w:lang w:eastAsia="x-none"/>
        </w:rPr>
        <w:t>.</w:t>
      </w:r>
    </w:p>
  </w:footnote>
  <w:footnote w:id="7">
    <w:p w14:paraId="5472F4C6" w14:textId="541FF257" w:rsidR="00B21631" w:rsidRDefault="00B21631" w:rsidP="00A26D9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26B074FE">
        <w:rPr>
          <w:sz w:val="18"/>
          <w:szCs w:val="18"/>
        </w:rPr>
        <w:t>Jeigu nepateikiama nuoroda internete, kartu su šia ataskaita privaloma pateikti reklaminės medžiagos (plakato, kvietimo, lankstinuko ar kt.) kopiją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424ED" w14:textId="77777777" w:rsidR="000C6D59" w:rsidRDefault="0035656B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x-none"/>
      </w:rPr>
    </w:pPr>
    <w:r>
      <w:rPr>
        <w:rFonts w:ascii="Arial" w:hAnsi="Arial"/>
        <w:sz w:val="22"/>
        <w:lang w:val="x-none"/>
      </w:rPr>
      <w:fldChar w:fldCharType="begin"/>
    </w:r>
    <w:r>
      <w:rPr>
        <w:rFonts w:ascii="Arial" w:hAnsi="Arial"/>
        <w:sz w:val="22"/>
        <w:lang w:val="x-none"/>
      </w:rPr>
      <w:instrText xml:space="preserve">PAGE  </w:instrText>
    </w:r>
    <w:r>
      <w:rPr>
        <w:rFonts w:ascii="Arial" w:hAnsi="Arial"/>
        <w:sz w:val="22"/>
        <w:lang w:val="x-none"/>
      </w:rPr>
      <w:fldChar w:fldCharType="end"/>
    </w:r>
  </w:p>
  <w:p w14:paraId="77F97E39" w14:textId="77777777" w:rsidR="000C6D59" w:rsidRDefault="000C6D59">
    <w:pPr>
      <w:tabs>
        <w:tab w:val="center" w:pos="4153"/>
        <w:tab w:val="right" w:pos="8306"/>
      </w:tabs>
      <w:rPr>
        <w:rFonts w:ascii="Arial" w:hAnsi="Arial"/>
        <w:sz w:val="22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86640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8FBE854" w14:textId="77777777" w:rsidR="0035656B" w:rsidRPr="00EE5530" w:rsidRDefault="0035656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E5530">
          <w:rPr>
            <w:rFonts w:ascii="Times New Roman" w:hAnsi="Times New Roman"/>
            <w:sz w:val="24"/>
            <w:szCs w:val="24"/>
          </w:rPr>
          <w:fldChar w:fldCharType="begin"/>
        </w:r>
        <w:r w:rsidRPr="00EE55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E5530">
          <w:rPr>
            <w:rFonts w:ascii="Times New Roman" w:hAnsi="Times New Roman"/>
            <w:sz w:val="24"/>
            <w:szCs w:val="24"/>
          </w:rPr>
          <w:fldChar w:fldCharType="separate"/>
        </w:r>
        <w:r w:rsidRPr="00EE5530">
          <w:rPr>
            <w:rFonts w:ascii="Times New Roman" w:hAnsi="Times New Roman"/>
            <w:noProof/>
            <w:sz w:val="24"/>
            <w:szCs w:val="24"/>
          </w:rPr>
          <w:t>7</w:t>
        </w:r>
        <w:r w:rsidRPr="00EE55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0CA04E" w14:textId="77777777" w:rsidR="000C6D59" w:rsidRDefault="000C6D59">
    <w:pPr>
      <w:tabs>
        <w:tab w:val="center" w:pos="4153"/>
        <w:tab w:val="right" w:pos="8306"/>
      </w:tabs>
      <w:rPr>
        <w:rFonts w:ascii="Arial" w:hAnsi="Arial"/>
        <w:sz w:val="22"/>
        <w:lang w:val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37197" w14:textId="1379C49C" w:rsidR="000C6D59" w:rsidRDefault="000C6D59" w:rsidP="6A6FB2D2">
    <w:pPr>
      <w:tabs>
        <w:tab w:val="center" w:pos="4153"/>
        <w:tab w:val="right" w:pos="8306"/>
      </w:tabs>
      <w:ind w:left="450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D3D9F"/>
    <w:multiLevelType w:val="multilevel"/>
    <w:tmpl w:val="81D67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3A306E"/>
    <w:multiLevelType w:val="hybridMultilevel"/>
    <w:tmpl w:val="93F6B1A0"/>
    <w:lvl w:ilvl="0" w:tplc="72F8F270">
      <w:start w:val="1"/>
      <w:numFmt w:val="decimal"/>
      <w:lvlText w:val="8.2.%1."/>
      <w:lvlJc w:val="left"/>
      <w:pPr>
        <w:ind w:left="360" w:hanging="360"/>
      </w:pPr>
      <w:rPr>
        <w:rFonts w:hint="default"/>
      </w:rPr>
    </w:lvl>
    <w:lvl w:ilvl="1" w:tplc="C172CC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4722"/>
    <w:multiLevelType w:val="multilevel"/>
    <w:tmpl w:val="7ED4F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sz w:val="20"/>
        <w:szCs w:val="20"/>
        <w:vertAlign w:val="baseli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21C9587D"/>
    <w:multiLevelType w:val="hybridMultilevel"/>
    <w:tmpl w:val="1E32C5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028C"/>
    <w:multiLevelType w:val="multilevel"/>
    <w:tmpl w:val="9E4A0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2C394773"/>
    <w:multiLevelType w:val="multilevel"/>
    <w:tmpl w:val="908E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D93CD3"/>
    <w:multiLevelType w:val="hybridMultilevel"/>
    <w:tmpl w:val="00F88C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7DCB"/>
    <w:multiLevelType w:val="hybridMultilevel"/>
    <w:tmpl w:val="2BF011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40807"/>
    <w:multiLevelType w:val="hybridMultilevel"/>
    <w:tmpl w:val="4704B6D8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AD2B12"/>
    <w:multiLevelType w:val="hybridMultilevel"/>
    <w:tmpl w:val="9086EE8C"/>
    <w:lvl w:ilvl="0" w:tplc="3E4402E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C5B265"/>
    <w:multiLevelType w:val="hybridMultilevel"/>
    <w:tmpl w:val="62D87756"/>
    <w:lvl w:ilvl="0" w:tplc="7AE04F3A">
      <w:start w:val="1"/>
      <w:numFmt w:val="decimal"/>
      <w:lvlText w:val="%1."/>
      <w:lvlJc w:val="left"/>
      <w:pPr>
        <w:ind w:left="720" w:hanging="360"/>
      </w:pPr>
    </w:lvl>
    <w:lvl w:ilvl="1" w:tplc="D7240450">
      <w:start w:val="1"/>
      <w:numFmt w:val="decimal"/>
      <w:lvlText w:val="8.%2."/>
      <w:lvlJc w:val="left"/>
      <w:pPr>
        <w:ind w:left="1440" w:hanging="360"/>
      </w:pPr>
    </w:lvl>
    <w:lvl w:ilvl="2" w:tplc="EF182382">
      <w:start w:val="1"/>
      <w:numFmt w:val="lowerRoman"/>
      <w:lvlText w:val="%3."/>
      <w:lvlJc w:val="right"/>
      <w:pPr>
        <w:ind w:left="2160" w:hanging="180"/>
      </w:pPr>
    </w:lvl>
    <w:lvl w:ilvl="3" w:tplc="B1B4FB74">
      <w:start w:val="1"/>
      <w:numFmt w:val="decimal"/>
      <w:lvlText w:val="%4."/>
      <w:lvlJc w:val="left"/>
      <w:pPr>
        <w:ind w:left="2880" w:hanging="360"/>
      </w:pPr>
    </w:lvl>
    <w:lvl w:ilvl="4" w:tplc="5D829D6E">
      <w:start w:val="1"/>
      <w:numFmt w:val="lowerLetter"/>
      <w:lvlText w:val="%5."/>
      <w:lvlJc w:val="left"/>
      <w:pPr>
        <w:ind w:left="3600" w:hanging="360"/>
      </w:pPr>
    </w:lvl>
    <w:lvl w:ilvl="5" w:tplc="306641BA">
      <w:start w:val="1"/>
      <w:numFmt w:val="lowerRoman"/>
      <w:lvlText w:val="%6."/>
      <w:lvlJc w:val="right"/>
      <w:pPr>
        <w:ind w:left="4320" w:hanging="180"/>
      </w:pPr>
    </w:lvl>
    <w:lvl w:ilvl="6" w:tplc="E50C8E60">
      <w:start w:val="1"/>
      <w:numFmt w:val="decimal"/>
      <w:lvlText w:val="%7."/>
      <w:lvlJc w:val="left"/>
      <w:pPr>
        <w:ind w:left="5040" w:hanging="360"/>
      </w:pPr>
    </w:lvl>
    <w:lvl w:ilvl="7" w:tplc="6696E178">
      <w:start w:val="1"/>
      <w:numFmt w:val="lowerLetter"/>
      <w:lvlText w:val="%8."/>
      <w:lvlJc w:val="left"/>
      <w:pPr>
        <w:ind w:left="5760" w:hanging="360"/>
      </w:pPr>
    </w:lvl>
    <w:lvl w:ilvl="8" w:tplc="4A4462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C2E87"/>
    <w:multiLevelType w:val="hybridMultilevel"/>
    <w:tmpl w:val="6338CA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FAEBF"/>
    <w:multiLevelType w:val="hybridMultilevel"/>
    <w:tmpl w:val="9FE23072"/>
    <w:lvl w:ilvl="0" w:tplc="CBFC314E">
      <w:start w:val="1"/>
      <w:numFmt w:val="upperRoman"/>
      <w:lvlText w:val="%1."/>
      <w:lvlJc w:val="left"/>
      <w:pPr>
        <w:ind w:left="720" w:hanging="360"/>
      </w:pPr>
    </w:lvl>
    <w:lvl w:ilvl="1" w:tplc="0030A046">
      <w:start w:val="1"/>
      <w:numFmt w:val="lowerLetter"/>
      <w:lvlText w:val="%2."/>
      <w:lvlJc w:val="left"/>
      <w:pPr>
        <w:ind w:left="1440" w:hanging="360"/>
      </w:pPr>
    </w:lvl>
    <w:lvl w:ilvl="2" w:tplc="3F96D708">
      <w:start w:val="1"/>
      <w:numFmt w:val="lowerRoman"/>
      <w:lvlText w:val="%3."/>
      <w:lvlJc w:val="right"/>
      <w:pPr>
        <w:ind w:left="2160" w:hanging="180"/>
      </w:pPr>
    </w:lvl>
    <w:lvl w:ilvl="3" w:tplc="C9A67210">
      <w:start w:val="1"/>
      <w:numFmt w:val="decimal"/>
      <w:lvlText w:val="%4."/>
      <w:lvlJc w:val="left"/>
      <w:pPr>
        <w:ind w:left="2880" w:hanging="360"/>
      </w:pPr>
    </w:lvl>
    <w:lvl w:ilvl="4" w:tplc="5D7CB30C">
      <w:start w:val="1"/>
      <w:numFmt w:val="lowerLetter"/>
      <w:lvlText w:val="%5."/>
      <w:lvlJc w:val="left"/>
      <w:pPr>
        <w:ind w:left="3600" w:hanging="360"/>
      </w:pPr>
    </w:lvl>
    <w:lvl w:ilvl="5" w:tplc="71E27D70">
      <w:start w:val="1"/>
      <w:numFmt w:val="lowerRoman"/>
      <w:lvlText w:val="%6."/>
      <w:lvlJc w:val="right"/>
      <w:pPr>
        <w:ind w:left="4320" w:hanging="180"/>
      </w:pPr>
    </w:lvl>
    <w:lvl w:ilvl="6" w:tplc="A20E855A">
      <w:start w:val="1"/>
      <w:numFmt w:val="decimal"/>
      <w:lvlText w:val="%7."/>
      <w:lvlJc w:val="left"/>
      <w:pPr>
        <w:ind w:left="5040" w:hanging="360"/>
      </w:pPr>
    </w:lvl>
    <w:lvl w:ilvl="7" w:tplc="38D81AD0">
      <w:start w:val="1"/>
      <w:numFmt w:val="lowerLetter"/>
      <w:lvlText w:val="%8."/>
      <w:lvlJc w:val="left"/>
      <w:pPr>
        <w:ind w:left="5760" w:hanging="360"/>
      </w:pPr>
    </w:lvl>
    <w:lvl w:ilvl="8" w:tplc="F55EA8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C6D9C"/>
    <w:multiLevelType w:val="hybridMultilevel"/>
    <w:tmpl w:val="F57E92D0"/>
    <w:lvl w:ilvl="0" w:tplc="B3928A5A">
      <w:start w:val="1"/>
      <w:numFmt w:val="decimal"/>
      <w:lvlText w:val="%1."/>
      <w:lvlJc w:val="left"/>
      <w:pPr>
        <w:ind w:left="720" w:hanging="360"/>
      </w:pPr>
    </w:lvl>
    <w:lvl w:ilvl="1" w:tplc="3DB80E0E">
      <w:start w:val="1"/>
      <w:numFmt w:val="decimal"/>
      <w:lvlText w:val="1.%2."/>
      <w:lvlJc w:val="left"/>
      <w:pPr>
        <w:ind w:left="1440" w:hanging="360"/>
      </w:pPr>
    </w:lvl>
    <w:lvl w:ilvl="2" w:tplc="A76A3FA6">
      <w:start w:val="1"/>
      <w:numFmt w:val="lowerRoman"/>
      <w:lvlText w:val="%3."/>
      <w:lvlJc w:val="right"/>
      <w:pPr>
        <w:ind w:left="2160" w:hanging="180"/>
      </w:pPr>
    </w:lvl>
    <w:lvl w:ilvl="3" w:tplc="11346D44">
      <w:start w:val="1"/>
      <w:numFmt w:val="decimal"/>
      <w:lvlText w:val="%4."/>
      <w:lvlJc w:val="left"/>
      <w:pPr>
        <w:ind w:left="2880" w:hanging="360"/>
      </w:pPr>
    </w:lvl>
    <w:lvl w:ilvl="4" w:tplc="64208734">
      <w:start w:val="1"/>
      <w:numFmt w:val="lowerLetter"/>
      <w:lvlText w:val="%5."/>
      <w:lvlJc w:val="left"/>
      <w:pPr>
        <w:ind w:left="3600" w:hanging="360"/>
      </w:pPr>
    </w:lvl>
    <w:lvl w:ilvl="5" w:tplc="6B6C7358">
      <w:start w:val="1"/>
      <w:numFmt w:val="lowerRoman"/>
      <w:lvlText w:val="%6."/>
      <w:lvlJc w:val="right"/>
      <w:pPr>
        <w:ind w:left="4320" w:hanging="180"/>
      </w:pPr>
    </w:lvl>
    <w:lvl w:ilvl="6" w:tplc="5528640E">
      <w:start w:val="1"/>
      <w:numFmt w:val="decimal"/>
      <w:lvlText w:val="%7."/>
      <w:lvlJc w:val="left"/>
      <w:pPr>
        <w:ind w:left="5040" w:hanging="360"/>
      </w:pPr>
    </w:lvl>
    <w:lvl w:ilvl="7" w:tplc="CAD287B2">
      <w:start w:val="1"/>
      <w:numFmt w:val="lowerLetter"/>
      <w:lvlText w:val="%8."/>
      <w:lvlJc w:val="left"/>
      <w:pPr>
        <w:ind w:left="5760" w:hanging="360"/>
      </w:pPr>
    </w:lvl>
    <w:lvl w:ilvl="8" w:tplc="5D5E3F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7D74"/>
    <w:multiLevelType w:val="hybridMultilevel"/>
    <w:tmpl w:val="4FEC8D3E"/>
    <w:lvl w:ilvl="0" w:tplc="E5DEFCD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2104B6"/>
    <w:multiLevelType w:val="hybridMultilevel"/>
    <w:tmpl w:val="E1F03D96"/>
    <w:lvl w:ilvl="0" w:tplc="0F64D2C0">
      <w:start w:val="1"/>
      <w:numFmt w:val="decimal"/>
      <w:lvlText w:val="%1."/>
      <w:lvlJc w:val="left"/>
      <w:pPr>
        <w:ind w:left="720" w:hanging="360"/>
      </w:pPr>
    </w:lvl>
    <w:lvl w:ilvl="1" w:tplc="C3A06030">
      <w:start w:val="1"/>
      <w:numFmt w:val="lowerLetter"/>
      <w:lvlText w:val="%2."/>
      <w:lvlJc w:val="left"/>
      <w:pPr>
        <w:ind w:left="1440" w:hanging="360"/>
      </w:pPr>
    </w:lvl>
    <w:lvl w:ilvl="2" w:tplc="85E8926E">
      <w:start w:val="1"/>
      <w:numFmt w:val="lowerRoman"/>
      <w:lvlText w:val="%3."/>
      <w:lvlJc w:val="right"/>
      <w:pPr>
        <w:ind w:left="2160" w:hanging="180"/>
      </w:pPr>
    </w:lvl>
    <w:lvl w:ilvl="3" w:tplc="13D2D3B2">
      <w:start w:val="1"/>
      <w:numFmt w:val="decimal"/>
      <w:lvlText w:val="%4."/>
      <w:lvlJc w:val="left"/>
      <w:pPr>
        <w:ind w:left="2880" w:hanging="360"/>
      </w:pPr>
    </w:lvl>
    <w:lvl w:ilvl="4" w:tplc="04F69344">
      <w:start w:val="1"/>
      <w:numFmt w:val="lowerLetter"/>
      <w:lvlText w:val="%5."/>
      <w:lvlJc w:val="left"/>
      <w:pPr>
        <w:ind w:left="3600" w:hanging="360"/>
      </w:pPr>
    </w:lvl>
    <w:lvl w:ilvl="5" w:tplc="377621CC">
      <w:start w:val="1"/>
      <w:numFmt w:val="lowerRoman"/>
      <w:lvlText w:val="%6."/>
      <w:lvlJc w:val="right"/>
      <w:pPr>
        <w:ind w:left="4320" w:hanging="180"/>
      </w:pPr>
    </w:lvl>
    <w:lvl w:ilvl="6" w:tplc="074895FE">
      <w:start w:val="1"/>
      <w:numFmt w:val="decimal"/>
      <w:lvlText w:val="%7."/>
      <w:lvlJc w:val="left"/>
      <w:pPr>
        <w:ind w:left="5040" w:hanging="360"/>
      </w:pPr>
    </w:lvl>
    <w:lvl w:ilvl="7" w:tplc="DABE5432">
      <w:start w:val="1"/>
      <w:numFmt w:val="lowerLetter"/>
      <w:lvlText w:val="%8."/>
      <w:lvlJc w:val="left"/>
      <w:pPr>
        <w:ind w:left="5760" w:hanging="360"/>
      </w:pPr>
    </w:lvl>
    <w:lvl w:ilvl="8" w:tplc="7B8046A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3222E"/>
    <w:multiLevelType w:val="hybridMultilevel"/>
    <w:tmpl w:val="73A63CCC"/>
    <w:lvl w:ilvl="0" w:tplc="5942B05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F35768"/>
    <w:multiLevelType w:val="hybridMultilevel"/>
    <w:tmpl w:val="AD6E025C"/>
    <w:lvl w:ilvl="0" w:tplc="F0D4BE6C">
      <w:start w:val="1"/>
      <w:numFmt w:val="upperRoman"/>
      <w:lvlText w:val="%1."/>
      <w:lvlJc w:val="left"/>
      <w:pPr>
        <w:ind w:left="720" w:hanging="360"/>
      </w:pPr>
      <w:rPr>
        <w:b/>
        <w:bCs/>
        <w:strike w:val="0"/>
      </w:rPr>
    </w:lvl>
    <w:lvl w:ilvl="1" w:tplc="32A0AD6E">
      <w:start w:val="1"/>
      <w:numFmt w:val="lowerLetter"/>
      <w:lvlText w:val="%2."/>
      <w:lvlJc w:val="left"/>
      <w:pPr>
        <w:ind w:left="1440" w:hanging="360"/>
      </w:pPr>
    </w:lvl>
    <w:lvl w:ilvl="2" w:tplc="03D07C38">
      <w:start w:val="1"/>
      <w:numFmt w:val="lowerRoman"/>
      <w:lvlText w:val="%3."/>
      <w:lvlJc w:val="right"/>
      <w:pPr>
        <w:ind w:left="2160" w:hanging="180"/>
      </w:pPr>
    </w:lvl>
    <w:lvl w:ilvl="3" w:tplc="00889828">
      <w:start w:val="1"/>
      <w:numFmt w:val="decimal"/>
      <w:lvlText w:val="%4."/>
      <w:lvlJc w:val="left"/>
      <w:pPr>
        <w:ind w:left="2880" w:hanging="360"/>
      </w:pPr>
    </w:lvl>
    <w:lvl w:ilvl="4" w:tplc="9B826DB4">
      <w:start w:val="1"/>
      <w:numFmt w:val="lowerLetter"/>
      <w:lvlText w:val="%5."/>
      <w:lvlJc w:val="left"/>
      <w:pPr>
        <w:ind w:left="3600" w:hanging="360"/>
      </w:pPr>
    </w:lvl>
    <w:lvl w:ilvl="5" w:tplc="EDD24ADA">
      <w:start w:val="1"/>
      <w:numFmt w:val="lowerRoman"/>
      <w:lvlText w:val="%6."/>
      <w:lvlJc w:val="right"/>
      <w:pPr>
        <w:ind w:left="4320" w:hanging="180"/>
      </w:pPr>
    </w:lvl>
    <w:lvl w:ilvl="6" w:tplc="0480FB00">
      <w:start w:val="1"/>
      <w:numFmt w:val="decimal"/>
      <w:lvlText w:val="%7."/>
      <w:lvlJc w:val="left"/>
      <w:pPr>
        <w:ind w:left="5040" w:hanging="360"/>
      </w:pPr>
    </w:lvl>
    <w:lvl w:ilvl="7" w:tplc="BFC8E940">
      <w:start w:val="1"/>
      <w:numFmt w:val="lowerLetter"/>
      <w:lvlText w:val="%8."/>
      <w:lvlJc w:val="left"/>
      <w:pPr>
        <w:ind w:left="5760" w:hanging="360"/>
      </w:pPr>
    </w:lvl>
    <w:lvl w:ilvl="8" w:tplc="DA709856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52852">
    <w:abstractNumId w:val="10"/>
  </w:num>
  <w:num w:numId="2" w16cid:durableId="177278227">
    <w:abstractNumId w:val="13"/>
  </w:num>
  <w:num w:numId="3" w16cid:durableId="634601971">
    <w:abstractNumId w:val="17"/>
  </w:num>
  <w:num w:numId="4" w16cid:durableId="1638946777">
    <w:abstractNumId w:val="15"/>
  </w:num>
  <w:num w:numId="5" w16cid:durableId="1106852427">
    <w:abstractNumId w:val="12"/>
  </w:num>
  <w:num w:numId="6" w16cid:durableId="384990233">
    <w:abstractNumId w:val="3"/>
  </w:num>
  <w:num w:numId="7" w16cid:durableId="1217546091">
    <w:abstractNumId w:val="5"/>
  </w:num>
  <w:num w:numId="8" w16cid:durableId="931011087">
    <w:abstractNumId w:val="14"/>
  </w:num>
  <w:num w:numId="9" w16cid:durableId="783109292">
    <w:abstractNumId w:val="1"/>
  </w:num>
  <w:num w:numId="10" w16cid:durableId="2037458817">
    <w:abstractNumId w:val="8"/>
  </w:num>
  <w:num w:numId="11" w16cid:durableId="224994371">
    <w:abstractNumId w:val="11"/>
  </w:num>
  <w:num w:numId="12" w16cid:durableId="1080828383">
    <w:abstractNumId w:val="2"/>
  </w:num>
  <w:num w:numId="13" w16cid:durableId="943078432">
    <w:abstractNumId w:val="9"/>
  </w:num>
  <w:num w:numId="14" w16cid:durableId="1632781929">
    <w:abstractNumId w:val="16"/>
  </w:num>
  <w:num w:numId="15" w16cid:durableId="625621885">
    <w:abstractNumId w:val="0"/>
  </w:num>
  <w:num w:numId="16" w16cid:durableId="1966888439">
    <w:abstractNumId w:val="4"/>
  </w:num>
  <w:num w:numId="17" w16cid:durableId="3829361">
    <w:abstractNumId w:val="6"/>
  </w:num>
  <w:num w:numId="18" w16cid:durableId="1928079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4B"/>
    <w:rsid w:val="00001216"/>
    <w:rsid w:val="00001C5F"/>
    <w:rsid w:val="00003D5A"/>
    <w:rsid w:val="00004424"/>
    <w:rsid w:val="000102F2"/>
    <w:rsid w:val="00010783"/>
    <w:rsid w:val="00017444"/>
    <w:rsid w:val="00023844"/>
    <w:rsid w:val="0004079F"/>
    <w:rsid w:val="00043D59"/>
    <w:rsid w:val="00044A6B"/>
    <w:rsid w:val="00047548"/>
    <w:rsid w:val="000573E0"/>
    <w:rsid w:val="0007564B"/>
    <w:rsid w:val="00076484"/>
    <w:rsid w:val="000767AA"/>
    <w:rsid w:val="00076F84"/>
    <w:rsid w:val="000818DE"/>
    <w:rsid w:val="00093437"/>
    <w:rsid w:val="000A1F3D"/>
    <w:rsid w:val="000A6EAD"/>
    <w:rsid w:val="000A6ED6"/>
    <w:rsid w:val="000A72A0"/>
    <w:rsid w:val="000B1071"/>
    <w:rsid w:val="000C3359"/>
    <w:rsid w:val="000C6D59"/>
    <w:rsid w:val="000D0696"/>
    <w:rsid w:val="000D16FE"/>
    <w:rsid w:val="000D28F8"/>
    <w:rsid w:val="000D634B"/>
    <w:rsid w:val="000E1E3B"/>
    <w:rsid w:val="00101321"/>
    <w:rsid w:val="0012773A"/>
    <w:rsid w:val="00130B89"/>
    <w:rsid w:val="00134D3A"/>
    <w:rsid w:val="00136918"/>
    <w:rsid w:val="001411D2"/>
    <w:rsid w:val="0014121B"/>
    <w:rsid w:val="001578EE"/>
    <w:rsid w:val="0017124D"/>
    <w:rsid w:val="0017202F"/>
    <w:rsid w:val="00174968"/>
    <w:rsid w:val="00186FBC"/>
    <w:rsid w:val="00190D2A"/>
    <w:rsid w:val="00196EA4"/>
    <w:rsid w:val="001A4E74"/>
    <w:rsid w:val="001A56AE"/>
    <w:rsid w:val="001A582B"/>
    <w:rsid w:val="001A71B2"/>
    <w:rsid w:val="001B0B85"/>
    <w:rsid w:val="001B1E98"/>
    <w:rsid w:val="001B392C"/>
    <w:rsid w:val="001C36E0"/>
    <w:rsid w:val="001D218F"/>
    <w:rsid w:val="001D2514"/>
    <w:rsid w:val="001E2EE2"/>
    <w:rsid w:val="001E563C"/>
    <w:rsid w:val="001E5A58"/>
    <w:rsid w:val="001E5B74"/>
    <w:rsid w:val="001F110C"/>
    <w:rsid w:val="001F1EB3"/>
    <w:rsid w:val="00200745"/>
    <w:rsid w:val="002075D2"/>
    <w:rsid w:val="002209CB"/>
    <w:rsid w:val="0025533F"/>
    <w:rsid w:val="00260564"/>
    <w:rsid w:val="00266BF5"/>
    <w:rsid w:val="00272133"/>
    <w:rsid w:val="002A3F04"/>
    <w:rsid w:val="002B47C4"/>
    <w:rsid w:val="002D0D8C"/>
    <w:rsid w:val="002D4EDA"/>
    <w:rsid w:val="002D51EE"/>
    <w:rsid w:val="002F157B"/>
    <w:rsid w:val="002F3609"/>
    <w:rsid w:val="002F7AAC"/>
    <w:rsid w:val="00311723"/>
    <w:rsid w:val="00313E8B"/>
    <w:rsid w:val="00335194"/>
    <w:rsid w:val="00342FD8"/>
    <w:rsid w:val="00345CDA"/>
    <w:rsid w:val="0035656B"/>
    <w:rsid w:val="00357183"/>
    <w:rsid w:val="0036389A"/>
    <w:rsid w:val="00375D43"/>
    <w:rsid w:val="00376926"/>
    <w:rsid w:val="003849C0"/>
    <w:rsid w:val="00384B4A"/>
    <w:rsid w:val="003876B9"/>
    <w:rsid w:val="003A0F4C"/>
    <w:rsid w:val="003A3ECA"/>
    <w:rsid w:val="003A58CA"/>
    <w:rsid w:val="003A5B52"/>
    <w:rsid w:val="003C05A5"/>
    <w:rsid w:val="003C37DD"/>
    <w:rsid w:val="003F09D6"/>
    <w:rsid w:val="003F5019"/>
    <w:rsid w:val="00410830"/>
    <w:rsid w:val="004120A2"/>
    <w:rsid w:val="00415127"/>
    <w:rsid w:val="00416F68"/>
    <w:rsid w:val="00417B78"/>
    <w:rsid w:val="004228D6"/>
    <w:rsid w:val="00425115"/>
    <w:rsid w:val="004316FE"/>
    <w:rsid w:val="00435FA3"/>
    <w:rsid w:val="00441F87"/>
    <w:rsid w:val="0044306E"/>
    <w:rsid w:val="0045038B"/>
    <w:rsid w:val="00454185"/>
    <w:rsid w:val="00463438"/>
    <w:rsid w:val="004A2840"/>
    <w:rsid w:val="004D0923"/>
    <w:rsid w:val="004D658A"/>
    <w:rsid w:val="004E1630"/>
    <w:rsid w:val="004E6CE9"/>
    <w:rsid w:val="004F5355"/>
    <w:rsid w:val="004F73B5"/>
    <w:rsid w:val="004F7EC1"/>
    <w:rsid w:val="005165F6"/>
    <w:rsid w:val="005307A0"/>
    <w:rsid w:val="00530C0D"/>
    <w:rsid w:val="00532D15"/>
    <w:rsid w:val="00537757"/>
    <w:rsid w:val="0056251B"/>
    <w:rsid w:val="00566501"/>
    <w:rsid w:val="00566DDB"/>
    <w:rsid w:val="0057740C"/>
    <w:rsid w:val="00580903"/>
    <w:rsid w:val="0059107B"/>
    <w:rsid w:val="0059480B"/>
    <w:rsid w:val="005A62C6"/>
    <w:rsid w:val="005B61B6"/>
    <w:rsid w:val="005C33B2"/>
    <w:rsid w:val="005C3F9C"/>
    <w:rsid w:val="005C4291"/>
    <w:rsid w:val="005C6E90"/>
    <w:rsid w:val="005D4A41"/>
    <w:rsid w:val="005D7409"/>
    <w:rsid w:val="005E27E8"/>
    <w:rsid w:val="005F2A07"/>
    <w:rsid w:val="005F6072"/>
    <w:rsid w:val="006031D0"/>
    <w:rsid w:val="00604BF9"/>
    <w:rsid w:val="006063C7"/>
    <w:rsid w:val="006109A9"/>
    <w:rsid w:val="00615C85"/>
    <w:rsid w:val="00621711"/>
    <w:rsid w:val="00622D1C"/>
    <w:rsid w:val="0062770C"/>
    <w:rsid w:val="006323FB"/>
    <w:rsid w:val="00635AEA"/>
    <w:rsid w:val="006400CA"/>
    <w:rsid w:val="00641EC4"/>
    <w:rsid w:val="00644C01"/>
    <w:rsid w:val="00653DBF"/>
    <w:rsid w:val="00681107"/>
    <w:rsid w:val="006820DB"/>
    <w:rsid w:val="00692631"/>
    <w:rsid w:val="006B041B"/>
    <w:rsid w:val="006B7A5D"/>
    <w:rsid w:val="006C2D66"/>
    <w:rsid w:val="006C57ED"/>
    <w:rsid w:val="006F2E93"/>
    <w:rsid w:val="006F513B"/>
    <w:rsid w:val="006F702E"/>
    <w:rsid w:val="00703557"/>
    <w:rsid w:val="00704A0F"/>
    <w:rsid w:val="00713B21"/>
    <w:rsid w:val="007315E8"/>
    <w:rsid w:val="00736535"/>
    <w:rsid w:val="00742762"/>
    <w:rsid w:val="0074310D"/>
    <w:rsid w:val="00747CA1"/>
    <w:rsid w:val="007510D7"/>
    <w:rsid w:val="00752093"/>
    <w:rsid w:val="00753D2E"/>
    <w:rsid w:val="00754F8D"/>
    <w:rsid w:val="00772255"/>
    <w:rsid w:val="00780FF9"/>
    <w:rsid w:val="00783329"/>
    <w:rsid w:val="00784A3D"/>
    <w:rsid w:val="00794660"/>
    <w:rsid w:val="007A10B2"/>
    <w:rsid w:val="007B09B0"/>
    <w:rsid w:val="007B4F00"/>
    <w:rsid w:val="007C6ED2"/>
    <w:rsid w:val="007D2B55"/>
    <w:rsid w:val="007D6F63"/>
    <w:rsid w:val="007D7E86"/>
    <w:rsid w:val="007E72A8"/>
    <w:rsid w:val="007F29C3"/>
    <w:rsid w:val="007F4C14"/>
    <w:rsid w:val="00805CDC"/>
    <w:rsid w:val="00816237"/>
    <w:rsid w:val="00821B4F"/>
    <w:rsid w:val="00831F48"/>
    <w:rsid w:val="0083739A"/>
    <w:rsid w:val="00840030"/>
    <w:rsid w:val="00844DBC"/>
    <w:rsid w:val="00863B3F"/>
    <w:rsid w:val="00870A56"/>
    <w:rsid w:val="008A2D72"/>
    <w:rsid w:val="008B667D"/>
    <w:rsid w:val="008C18FC"/>
    <w:rsid w:val="008C1DB7"/>
    <w:rsid w:val="008D2D02"/>
    <w:rsid w:val="008D2F79"/>
    <w:rsid w:val="008D567E"/>
    <w:rsid w:val="008E1F3F"/>
    <w:rsid w:val="008F0157"/>
    <w:rsid w:val="00916D52"/>
    <w:rsid w:val="0092163A"/>
    <w:rsid w:val="009230CA"/>
    <w:rsid w:val="00933FFF"/>
    <w:rsid w:val="009443F5"/>
    <w:rsid w:val="0094448F"/>
    <w:rsid w:val="009534FB"/>
    <w:rsid w:val="00961470"/>
    <w:rsid w:val="009759DE"/>
    <w:rsid w:val="00980641"/>
    <w:rsid w:val="00983137"/>
    <w:rsid w:val="00983FFA"/>
    <w:rsid w:val="009853E5"/>
    <w:rsid w:val="00992726"/>
    <w:rsid w:val="009A4C52"/>
    <w:rsid w:val="009B3517"/>
    <w:rsid w:val="009C0895"/>
    <w:rsid w:val="009C4FF8"/>
    <w:rsid w:val="009E5963"/>
    <w:rsid w:val="009E7585"/>
    <w:rsid w:val="009E7C3D"/>
    <w:rsid w:val="009F2D20"/>
    <w:rsid w:val="00A011E4"/>
    <w:rsid w:val="00A07073"/>
    <w:rsid w:val="00A10C0E"/>
    <w:rsid w:val="00A1633A"/>
    <w:rsid w:val="00A2016B"/>
    <w:rsid w:val="00A211BA"/>
    <w:rsid w:val="00A2248E"/>
    <w:rsid w:val="00A25E3A"/>
    <w:rsid w:val="00A26D95"/>
    <w:rsid w:val="00A30A52"/>
    <w:rsid w:val="00A40EE7"/>
    <w:rsid w:val="00A4235E"/>
    <w:rsid w:val="00A44F95"/>
    <w:rsid w:val="00A50F15"/>
    <w:rsid w:val="00A512B4"/>
    <w:rsid w:val="00A51460"/>
    <w:rsid w:val="00A577B5"/>
    <w:rsid w:val="00A61031"/>
    <w:rsid w:val="00A6587B"/>
    <w:rsid w:val="00A66950"/>
    <w:rsid w:val="00A72592"/>
    <w:rsid w:val="00A8024B"/>
    <w:rsid w:val="00A84989"/>
    <w:rsid w:val="00A872F3"/>
    <w:rsid w:val="00A91626"/>
    <w:rsid w:val="00A93E56"/>
    <w:rsid w:val="00A96D9D"/>
    <w:rsid w:val="00AB1499"/>
    <w:rsid w:val="00AB3C2B"/>
    <w:rsid w:val="00AB5EE6"/>
    <w:rsid w:val="00AD4188"/>
    <w:rsid w:val="00AE2834"/>
    <w:rsid w:val="00AF0FF5"/>
    <w:rsid w:val="00AF51FD"/>
    <w:rsid w:val="00B026CA"/>
    <w:rsid w:val="00B02A95"/>
    <w:rsid w:val="00B052B3"/>
    <w:rsid w:val="00B12BCE"/>
    <w:rsid w:val="00B2019B"/>
    <w:rsid w:val="00B21631"/>
    <w:rsid w:val="00B32270"/>
    <w:rsid w:val="00B3362F"/>
    <w:rsid w:val="00B35708"/>
    <w:rsid w:val="00B401D6"/>
    <w:rsid w:val="00B401EA"/>
    <w:rsid w:val="00B472AB"/>
    <w:rsid w:val="00B89372"/>
    <w:rsid w:val="00B9006E"/>
    <w:rsid w:val="00B91B48"/>
    <w:rsid w:val="00B94ED3"/>
    <w:rsid w:val="00BA0BCE"/>
    <w:rsid w:val="00BA45F1"/>
    <w:rsid w:val="00BA502E"/>
    <w:rsid w:val="00BA5667"/>
    <w:rsid w:val="00BC1422"/>
    <w:rsid w:val="00BD620E"/>
    <w:rsid w:val="00BE20DB"/>
    <w:rsid w:val="00BF0FD5"/>
    <w:rsid w:val="00BF2168"/>
    <w:rsid w:val="00C0073C"/>
    <w:rsid w:val="00C011CE"/>
    <w:rsid w:val="00C10881"/>
    <w:rsid w:val="00C1581D"/>
    <w:rsid w:val="00C2104E"/>
    <w:rsid w:val="00C31C9D"/>
    <w:rsid w:val="00C3761C"/>
    <w:rsid w:val="00C427D3"/>
    <w:rsid w:val="00C45321"/>
    <w:rsid w:val="00C567AC"/>
    <w:rsid w:val="00C64BBC"/>
    <w:rsid w:val="00C6571B"/>
    <w:rsid w:val="00C850AC"/>
    <w:rsid w:val="00C86F41"/>
    <w:rsid w:val="00C93753"/>
    <w:rsid w:val="00CB5442"/>
    <w:rsid w:val="00CD0639"/>
    <w:rsid w:val="00CD3391"/>
    <w:rsid w:val="00CE1606"/>
    <w:rsid w:val="00CF06FE"/>
    <w:rsid w:val="00CF1759"/>
    <w:rsid w:val="00CF4F58"/>
    <w:rsid w:val="00CF5D55"/>
    <w:rsid w:val="00D02313"/>
    <w:rsid w:val="00D363C9"/>
    <w:rsid w:val="00D369C9"/>
    <w:rsid w:val="00D40D62"/>
    <w:rsid w:val="00D41559"/>
    <w:rsid w:val="00D4787D"/>
    <w:rsid w:val="00D47FC1"/>
    <w:rsid w:val="00D504B0"/>
    <w:rsid w:val="00D555E8"/>
    <w:rsid w:val="00D72C4A"/>
    <w:rsid w:val="00D7E71E"/>
    <w:rsid w:val="00D836E6"/>
    <w:rsid w:val="00D87F6E"/>
    <w:rsid w:val="00D94BB0"/>
    <w:rsid w:val="00DA2E0D"/>
    <w:rsid w:val="00DA2E76"/>
    <w:rsid w:val="00DA3790"/>
    <w:rsid w:val="00DA5053"/>
    <w:rsid w:val="00DA5A89"/>
    <w:rsid w:val="00DA7528"/>
    <w:rsid w:val="00DC250E"/>
    <w:rsid w:val="00DC25EC"/>
    <w:rsid w:val="00DC3C02"/>
    <w:rsid w:val="00DC4168"/>
    <w:rsid w:val="00DC611E"/>
    <w:rsid w:val="00DD10B3"/>
    <w:rsid w:val="00DD5964"/>
    <w:rsid w:val="00DD5C6E"/>
    <w:rsid w:val="00DE289C"/>
    <w:rsid w:val="00DE376F"/>
    <w:rsid w:val="00DE6BCB"/>
    <w:rsid w:val="00DF163E"/>
    <w:rsid w:val="00E107F8"/>
    <w:rsid w:val="00E1773B"/>
    <w:rsid w:val="00E217DD"/>
    <w:rsid w:val="00E41928"/>
    <w:rsid w:val="00E431E9"/>
    <w:rsid w:val="00E464EE"/>
    <w:rsid w:val="00E512A6"/>
    <w:rsid w:val="00E6198A"/>
    <w:rsid w:val="00E6699F"/>
    <w:rsid w:val="00E738C6"/>
    <w:rsid w:val="00E76EFB"/>
    <w:rsid w:val="00E914FD"/>
    <w:rsid w:val="00E955A8"/>
    <w:rsid w:val="00EA108B"/>
    <w:rsid w:val="00EA1D67"/>
    <w:rsid w:val="00EB054B"/>
    <w:rsid w:val="00EC28DD"/>
    <w:rsid w:val="00EC5B10"/>
    <w:rsid w:val="00EC7679"/>
    <w:rsid w:val="00EE1482"/>
    <w:rsid w:val="00EE5530"/>
    <w:rsid w:val="00EE5806"/>
    <w:rsid w:val="00EE6EA1"/>
    <w:rsid w:val="00F03E65"/>
    <w:rsid w:val="00F14630"/>
    <w:rsid w:val="00F23E30"/>
    <w:rsid w:val="00F25AC3"/>
    <w:rsid w:val="00F34C9F"/>
    <w:rsid w:val="00F34F91"/>
    <w:rsid w:val="00F447FA"/>
    <w:rsid w:val="00F50FD6"/>
    <w:rsid w:val="00F54157"/>
    <w:rsid w:val="00F6134C"/>
    <w:rsid w:val="00F67D83"/>
    <w:rsid w:val="00F761D2"/>
    <w:rsid w:val="00F776DD"/>
    <w:rsid w:val="00F77870"/>
    <w:rsid w:val="00F84849"/>
    <w:rsid w:val="00F87E3C"/>
    <w:rsid w:val="00F94646"/>
    <w:rsid w:val="00F95A64"/>
    <w:rsid w:val="00FB2850"/>
    <w:rsid w:val="00FB3033"/>
    <w:rsid w:val="00FB7A6D"/>
    <w:rsid w:val="00FE0A56"/>
    <w:rsid w:val="00FE56C2"/>
    <w:rsid w:val="00FF31AC"/>
    <w:rsid w:val="019882AD"/>
    <w:rsid w:val="0319C8E6"/>
    <w:rsid w:val="03252507"/>
    <w:rsid w:val="0404D8A9"/>
    <w:rsid w:val="0408F496"/>
    <w:rsid w:val="0426D3D9"/>
    <w:rsid w:val="0472DB75"/>
    <w:rsid w:val="057840AD"/>
    <w:rsid w:val="05C2A43A"/>
    <w:rsid w:val="0608C4E8"/>
    <w:rsid w:val="07532611"/>
    <w:rsid w:val="07E386C2"/>
    <w:rsid w:val="083B503C"/>
    <w:rsid w:val="09DA5209"/>
    <w:rsid w:val="09F558CC"/>
    <w:rsid w:val="09FB99EC"/>
    <w:rsid w:val="0A3997BE"/>
    <w:rsid w:val="0BB3F259"/>
    <w:rsid w:val="0BD5681F"/>
    <w:rsid w:val="0C1A99C5"/>
    <w:rsid w:val="0C1E37BE"/>
    <w:rsid w:val="0CD11FBB"/>
    <w:rsid w:val="0DF066AE"/>
    <w:rsid w:val="0EC880C2"/>
    <w:rsid w:val="0F875558"/>
    <w:rsid w:val="1000F8EB"/>
    <w:rsid w:val="10170EFB"/>
    <w:rsid w:val="102CE0BB"/>
    <w:rsid w:val="110125AC"/>
    <w:rsid w:val="1117EA90"/>
    <w:rsid w:val="114D0690"/>
    <w:rsid w:val="11D7F06F"/>
    <w:rsid w:val="11FC2621"/>
    <w:rsid w:val="1202D506"/>
    <w:rsid w:val="122A5ADD"/>
    <w:rsid w:val="123D8AF5"/>
    <w:rsid w:val="1291C8CF"/>
    <w:rsid w:val="1306926C"/>
    <w:rsid w:val="139A44FC"/>
    <w:rsid w:val="143D8AE5"/>
    <w:rsid w:val="14C0DADA"/>
    <w:rsid w:val="16349C67"/>
    <w:rsid w:val="16623261"/>
    <w:rsid w:val="166C8FFA"/>
    <w:rsid w:val="16CF24EB"/>
    <w:rsid w:val="175A89E5"/>
    <w:rsid w:val="176539F2"/>
    <w:rsid w:val="18F91CCD"/>
    <w:rsid w:val="1973AF03"/>
    <w:rsid w:val="1A243218"/>
    <w:rsid w:val="1A719807"/>
    <w:rsid w:val="1A9CDAB4"/>
    <w:rsid w:val="1AF13DFF"/>
    <w:rsid w:val="1B1FA107"/>
    <w:rsid w:val="1BF3796F"/>
    <w:rsid w:val="1D2F9AB6"/>
    <w:rsid w:val="1D5FBAC8"/>
    <w:rsid w:val="1D8F49D0"/>
    <w:rsid w:val="1DBB6CE1"/>
    <w:rsid w:val="1E08439F"/>
    <w:rsid w:val="1E472026"/>
    <w:rsid w:val="1EA65582"/>
    <w:rsid w:val="1EBA9856"/>
    <w:rsid w:val="1ED6AD20"/>
    <w:rsid w:val="1EFC558D"/>
    <w:rsid w:val="1EFF6D47"/>
    <w:rsid w:val="1F704BD7"/>
    <w:rsid w:val="1F97A0A4"/>
    <w:rsid w:val="202E76A5"/>
    <w:rsid w:val="2076DDE6"/>
    <w:rsid w:val="20B588C6"/>
    <w:rsid w:val="216B3D23"/>
    <w:rsid w:val="22058AAB"/>
    <w:rsid w:val="227B2768"/>
    <w:rsid w:val="22A7EC99"/>
    <w:rsid w:val="230F62EF"/>
    <w:rsid w:val="237E37A2"/>
    <w:rsid w:val="23ADA519"/>
    <w:rsid w:val="23B5C985"/>
    <w:rsid w:val="2416F7C9"/>
    <w:rsid w:val="24F9A86E"/>
    <w:rsid w:val="25B18D4D"/>
    <w:rsid w:val="25CD68B1"/>
    <w:rsid w:val="25DF8D5B"/>
    <w:rsid w:val="2633595B"/>
    <w:rsid w:val="26B074FE"/>
    <w:rsid w:val="272BABE9"/>
    <w:rsid w:val="277B5DBC"/>
    <w:rsid w:val="27A82961"/>
    <w:rsid w:val="27FEA5C1"/>
    <w:rsid w:val="28207F22"/>
    <w:rsid w:val="28FA83D3"/>
    <w:rsid w:val="294C3DE8"/>
    <w:rsid w:val="29F55D87"/>
    <w:rsid w:val="2A3826B9"/>
    <w:rsid w:val="2A451D2F"/>
    <w:rsid w:val="2A9B1CB5"/>
    <w:rsid w:val="2AB2FE7E"/>
    <w:rsid w:val="2B2D90B4"/>
    <w:rsid w:val="2B3B0AC7"/>
    <w:rsid w:val="2B709CE1"/>
    <w:rsid w:val="2BD98786"/>
    <w:rsid w:val="2C4ECEDF"/>
    <w:rsid w:val="2CB7A168"/>
    <w:rsid w:val="2CC96115"/>
    <w:rsid w:val="2CE9CF5B"/>
    <w:rsid w:val="2D4AFFEF"/>
    <w:rsid w:val="2D663B42"/>
    <w:rsid w:val="2D8CD62B"/>
    <w:rsid w:val="2E0B6176"/>
    <w:rsid w:val="2E249BC8"/>
    <w:rsid w:val="2E426F35"/>
    <w:rsid w:val="2E72AB89"/>
    <w:rsid w:val="2E859FBC"/>
    <w:rsid w:val="2EA1B880"/>
    <w:rsid w:val="2F179942"/>
    <w:rsid w:val="2F94CEE2"/>
    <w:rsid w:val="2FA743CC"/>
    <w:rsid w:val="2FDE3F96"/>
    <w:rsid w:val="301E6595"/>
    <w:rsid w:val="3026B2C0"/>
    <w:rsid w:val="30F424B9"/>
    <w:rsid w:val="317A0FF7"/>
    <w:rsid w:val="3196332C"/>
    <w:rsid w:val="319CD238"/>
    <w:rsid w:val="31A00489"/>
    <w:rsid w:val="31AAA65A"/>
    <w:rsid w:val="3296CC77"/>
    <w:rsid w:val="32DEE48E"/>
    <w:rsid w:val="3332038D"/>
    <w:rsid w:val="3356B573"/>
    <w:rsid w:val="3374C380"/>
    <w:rsid w:val="3388AB23"/>
    <w:rsid w:val="3458FC49"/>
    <w:rsid w:val="34CDD3EE"/>
    <w:rsid w:val="34EA1EFD"/>
    <w:rsid w:val="354BC753"/>
    <w:rsid w:val="35684383"/>
    <w:rsid w:val="362ADC2C"/>
    <w:rsid w:val="36359A73"/>
    <w:rsid w:val="36739547"/>
    <w:rsid w:val="36977778"/>
    <w:rsid w:val="36A3868A"/>
    <w:rsid w:val="37A52E18"/>
    <w:rsid w:val="37CD3735"/>
    <w:rsid w:val="383D089B"/>
    <w:rsid w:val="38FF51D9"/>
    <w:rsid w:val="3A1DD7B0"/>
    <w:rsid w:val="3A501D8A"/>
    <w:rsid w:val="3AF33E38"/>
    <w:rsid w:val="3B1BB94F"/>
    <w:rsid w:val="3B6AE89B"/>
    <w:rsid w:val="3BEBEDEB"/>
    <w:rsid w:val="3C2461C6"/>
    <w:rsid w:val="3C370519"/>
    <w:rsid w:val="3C5ABB85"/>
    <w:rsid w:val="3C917290"/>
    <w:rsid w:val="3CD8E5D3"/>
    <w:rsid w:val="3D162B3A"/>
    <w:rsid w:val="3D2664E2"/>
    <w:rsid w:val="3D3F8D3F"/>
    <w:rsid w:val="3D87BE4C"/>
    <w:rsid w:val="3DDAB082"/>
    <w:rsid w:val="3DF316AB"/>
    <w:rsid w:val="3E711C6A"/>
    <w:rsid w:val="3E715396"/>
    <w:rsid w:val="3F238EAD"/>
    <w:rsid w:val="3F7680E3"/>
    <w:rsid w:val="3FAB9F3D"/>
    <w:rsid w:val="3FB1A8A9"/>
    <w:rsid w:val="41125144"/>
    <w:rsid w:val="42670E8E"/>
    <w:rsid w:val="42AE21A5"/>
    <w:rsid w:val="42FD8AAD"/>
    <w:rsid w:val="43857216"/>
    <w:rsid w:val="43BC67C9"/>
    <w:rsid w:val="444F11E2"/>
    <w:rsid w:val="44995B0E"/>
    <w:rsid w:val="44B2920F"/>
    <w:rsid w:val="452BE0BC"/>
    <w:rsid w:val="457CDC9C"/>
    <w:rsid w:val="46C0483D"/>
    <w:rsid w:val="46CE8DBC"/>
    <w:rsid w:val="46EF6C1C"/>
    <w:rsid w:val="4786B2A4"/>
    <w:rsid w:val="47959A3F"/>
    <w:rsid w:val="4856AD92"/>
    <w:rsid w:val="48823FE6"/>
    <w:rsid w:val="4A188B39"/>
    <w:rsid w:val="4A756B8B"/>
    <w:rsid w:val="4AEC99A5"/>
    <w:rsid w:val="4BCAA5C8"/>
    <w:rsid w:val="4C5503EB"/>
    <w:rsid w:val="4CB51052"/>
    <w:rsid w:val="4D30D95E"/>
    <w:rsid w:val="4D53E92F"/>
    <w:rsid w:val="4D9166B8"/>
    <w:rsid w:val="4DE18EE7"/>
    <w:rsid w:val="4E6637D6"/>
    <w:rsid w:val="4ED37A46"/>
    <w:rsid w:val="4F27FE80"/>
    <w:rsid w:val="4F34F1CE"/>
    <w:rsid w:val="4F8CA4AD"/>
    <w:rsid w:val="4FE20733"/>
    <w:rsid w:val="503DCE98"/>
    <w:rsid w:val="50AE25F6"/>
    <w:rsid w:val="512F181E"/>
    <w:rsid w:val="517B76C9"/>
    <w:rsid w:val="52030FA4"/>
    <w:rsid w:val="5301514F"/>
    <w:rsid w:val="5333F58E"/>
    <w:rsid w:val="53E7460D"/>
    <w:rsid w:val="53ED1F4E"/>
    <w:rsid w:val="54429CC7"/>
    <w:rsid w:val="5446ED73"/>
    <w:rsid w:val="553AB066"/>
    <w:rsid w:val="55F10BE0"/>
    <w:rsid w:val="56028941"/>
    <w:rsid w:val="5668932D"/>
    <w:rsid w:val="583B2479"/>
    <w:rsid w:val="5856882A"/>
    <w:rsid w:val="588E9AC1"/>
    <w:rsid w:val="5901502D"/>
    <w:rsid w:val="59A8F8B4"/>
    <w:rsid w:val="5A243FCE"/>
    <w:rsid w:val="5B402CAF"/>
    <w:rsid w:val="5B90C98D"/>
    <w:rsid w:val="5BC57235"/>
    <w:rsid w:val="5D1FFB54"/>
    <w:rsid w:val="5D2F09F9"/>
    <w:rsid w:val="5D3F6106"/>
    <w:rsid w:val="5E771F6F"/>
    <w:rsid w:val="5E7BFB2C"/>
    <w:rsid w:val="5F265BA5"/>
    <w:rsid w:val="5F3066E5"/>
    <w:rsid w:val="606425E0"/>
    <w:rsid w:val="60ACA0B8"/>
    <w:rsid w:val="61056762"/>
    <w:rsid w:val="613968E2"/>
    <w:rsid w:val="626807A7"/>
    <w:rsid w:val="62A137C3"/>
    <w:rsid w:val="630A70DD"/>
    <w:rsid w:val="637F46FF"/>
    <w:rsid w:val="644CBFE3"/>
    <w:rsid w:val="6456F707"/>
    <w:rsid w:val="66404677"/>
    <w:rsid w:val="67420717"/>
    <w:rsid w:val="67BC6AF2"/>
    <w:rsid w:val="692A682A"/>
    <w:rsid w:val="6A0B1CF6"/>
    <w:rsid w:val="6A6FB2D2"/>
    <w:rsid w:val="6AED58A7"/>
    <w:rsid w:val="6BEA88E9"/>
    <w:rsid w:val="6BFECA4A"/>
    <w:rsid w:val="6D252B78"/>
    <w:rsid w:val="6D993229"/>
    <w:rsid w:val="6E1840C8"/>
    <w:rsid w:val="6F4F0D04"/>
    <w:rsid w:val="6F71185C"/>
    <w:rsid w:val="711C51B2"/>
    <w:rsid w:val="7198E451"/>
    <w:rsid w:val="719D4181"/>
    <w:rsid w:val="71BE7BFC"/>
    <w:rsid w:val="729DBDE2"/>
    <w:rsid w:val="72F31ED7"/>
    <w:rsid w:val="73257219"/>
    <w:rsid w:val="7332606D"/>
    <w:rsid w:val="738FC1D1"/>
    <w:rsid w:val="745B176C"/>
    <w:rsid w:val="749E49FB"/>
    <w:rsid w:val="74FD8EDB"/>
    <w:rsid w:val="75459C4E"/>
    <w:rsid w:val="765D4D20"/>
    <w:rsid w:val="76995F3C"/>
    <w:rsid w:val="77B032A2"/>
    <w:rsid w:val="77E39C8D"/>
    <w:rsid w:val="78DCC6ED"/>
    <w:rsid w:val="790169D1"/>
    <w:rsid w:val="792271BC"/>
    <w:rsid w:val="79926E2D"/>
    <w:rsid w:val="7A0C99D3"/>
    <w:rsid w:val="7AAF039F"/>
    <w:rsid w:val="7B29DB64"/>
    <w:rsid w:val="7B44415E"/>
    <w:rsid w:val="7B4A9D9A"/>
    <w:rsid w:val="7BA86A34"/>
    <w:rsid w:val="7BACBFC7"/>
    <w:rsid w:val="7C098395"/>
    <w:rsid w:val="7C3F7D6F"/>
    <w:rsid w:val="7DD0BAB1"/>
    <w:rsid w:val="7DDB4DD0"/>
    <w:rsid w:val="7E3B54DE"/>
    <w:rsid w:val="7E69780F"/>
    <w:rsid w:val="7E6BA449"/>
    <w:rsid w:val="7E823E5C"/>
    <w:rsid w:val="7EBCD945"/>
    <w:rsid w:val="7EEF798A"/>
    <w:rsid w:val="7F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1BCB3"/>
  <w15:docId w15:val="{57C1CF4B-2DBF-48EE-8C24-C8590E0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56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35656B"/>
    <w:rPr>
      <w:rFonts w:asciiTheme="minorHAnsi" w:eastAsiaTheme="minorEastAsia" w:hAnsiTheme="minorHAnsi"/>
      <w:sz w:val="22"/>
      <w:szCs w:val="22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530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C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0C0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0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0C0D"/>
    <w:rPr>
      <w:b/>
      <w:bCs/>
      <w:sz w:val="20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rsid w:val="00736535"/>
    <w:pPr>
      <w:suppressAutoHyphens/>
      <w:autoSpaceDN w:val="0"/>
      <w:textAlignment w:val="baseline"/>
    </w:pPr>
    <w:rPr>
      <w:kern w:val="3"/>
      <w:szCs w:val="24"/>
      <w:lang w:eastAsia="zh-CN"/>
    </w:rPr>
  </w:style>
  <w:style w:type="paragraph" w:styleId="Revision">
    <w:name w:val="Revision"/>
    <w:hidden/>
    <w:semiHidden/>
    <w:rsid w:val="005C3F9C"/>
  </w:style>
  <w:style w:type="character" w:styleId="Hyperlink">
    <w:name w:val="Hyperlink"/>
    <w:basedOn w:val="DefaultParagraphFont"/>
    <w:unhideWhenUsed/>
    <w:rsid w:val="00DC4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168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rsid w:val="005C4291"/>
    <w:rPr>
      <w:rFonts w:ascii="Times New Roman" w:eastAsia="Times New Roman" w:hAnsi="Times New Roman" w:cs="Times New Roman"/>
      <w:kern w:val="0"/>
      <w:sz w:val="20"/>
      <w:szCs w:val="20"/>
      <w:lang w:val="en-GB" w:eastAsia="ar-SA"/>
      <w14:ligatures w14:val="none"/>
    </w:rPr>
  </w:style>
  <w:style w:type="paragraph" w:styleId="FootnoteText">
    <w:name w:val="footnote text"/>
    <w:basedOn w:val="Normal"/>
    <w:link w:val="FootnoteTextChar"/>
    <w:semiHidden/>
    <w:unhideWhenUsed/>
    <w:rsid w:val="00B472A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72AB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B472AB"/>
    <w:rPr>
      <w:vertAlign w:val="superscript"/>
    </w:rPr>
  </w:style>
  <w:style w:type="paragraph" w:styleId="Footer">
    <w:name w:val="footer"/>
    <w:basedOn w:val="Normal"/>
    <w:link w:val="FooterChar"/>
    <w:semiHidden/>
    <w:unhideWhenUsed/>
    <w:rsid w:val="00A224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A2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F840B3AC9458C4BA9D5DC6558B24E85" ma:contentTypeVersion="20" ma:contentTypeDescription="Kurkite naują dokumentą." ma:contentTypeScope="" ma:versionID="3a61d0f39f8107198669411e15b05446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54cf6a2b4fea6e7168eb2265a6acf468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uzikosvitrina_d_x017e_iaza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uzikosvitrina_d_x017e_iazas" ma:index="20" nillable="true" ma:displayName="Muzikos vitrina_džiazas" ma:format="Dropdown" ma:internalName="Muzikosvitrina_d_x017e_iaz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01ab823f-89c1-4aee-af38-5c1ac9f2c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cc9cf73-7d18-4ebc-8e2b-a304dff5067c}" ma:internalName="TaxCatchAll" ma:showField="CatchAllData" ma:web="11be40d7-47cc-4b6c-af1a-47a67a1ea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0f601-16a4-4c38-a4af-9e4b6e694901">
      <Terms xmlns="http://schemas.microsoft.com/office/infopath/2007/PartnerControls"/>
    </lcf76f155ced4ddcb4097134ff3c332f>
    <TaxCatchAll xmlns="11be40d7-47cc-4b6c-af1a-47a67a1eaa2b" xsi:nil="true"/>
    <Muzikosvitrina_d_x017e_iazas xmlns="0470f601-16a4-4c38-a4af-9e4b6e6949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DB17-774C-4A95-A806-410E15A9B5E6}"/>
</file>

<file path=customXml/itemProps2.xml><?xml version="1.0" encoding="utf-8"?>
<ds:datastoreItem xmlns:ds="http://schemas.openxmlformats.org/officeDocument/2006/customXml" ds:itemID="{770B1D62-AA5A-4BA1-8E46-A098C7DFDA98}">
  <ds:schemaRefs>
    <ds:schemaRef ds:uri="http://schemas.microsoft.com/office/2006/metadata/properties"/>
    <ds:schemaRef ds:uri="http://schemas.microsoft.com/office/infopath/2007/PartnerControls"/>
    <ds:schemaRef ds:uri="0470f601-16a4-4c38-a4af-9e4b6e694901"/>
    <ds:schemaRef ds:uri="11be40d7-47cc-4b6c-af1a-47a67a1eaa2b"/>
  </ds:schemaRefs>
</ds:datastoreItem>
</file>

<file path=customXml/itemProps3.xml><?xml version="1.0" encoding="utf-8"?>
<ds:datastoreItem xmlns:ds="http://schemas.openxmlformats.org/officeDocument/2006/customXml" ds:itemID="{EB67F22A-1360-4BFC-A948-AD9DC08EF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714DE-741B-4475-9308-C820F88D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3514</Words>
  <Characters>2003</Characters>
  <Application>Microsoft Office Word</Application>
  <DocSecurity>0</DocSecurity>
  <Lines>16</Lines>
  <Paragraphs>11</Paragraphs>
  <ScaleCrop>false</ScaleCrop>
  <Company>Rinkos reguliavimo Agentura</Company>
  <LinksUpToDate>false</LinksUpToDate>
  <CharactersWithSpaces>5506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Mantvydas</dc:creator>
  <cp:keywords/>
  <cp:lastModifiedBy>Virginija Karpėjūtė</cp:lastModifiedBy>
  <cp:revision>65</cp:revision>
  <cp:lastPrinted>2020-10-14T21:04:00Z</cp:lastPrinted>
  <dcterms:created xsi:type="dcterms:W3CDTF">2024-03-29T18:13:00Z</dcterms:created>
  <dcterms:modified xsi:type="dcterms:W3CDTF">2024-04-02T13:42:00Z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s pasirašo">
    <vt:lpwstr>Generalinis direktorius</vt:lpwstr>
  </property>
  <property fmtid="{D5CDD505-2E9C-101B-9397-08002B2CF9AE}" pid="3" name="Kas perkelia į archyvą">
    <vt:lpwstr/>
  </property>
  <property fmtid="{D5CDD505-2E9C-101B-9397-08002B2CF9AE}" pid="4" name="Kas vizuoja">
    <vt:lpwstr/>
  </property>
  <property fmtid="{D5CDD505-2E9C-101B-9397-08002B2CF9AE}" pid="5" name="Kas paskyrė tvarkyti">
    <vt:lpwstr/>
  </property>
  <property fmtid="{D5CDD505-2E9C-101B-9397-08002B2CF9AE}" pid="6" name="Susijęs dokumentas">
    <vt:lpwstr/>
  </property>
  <property fmtid="{D5CDD505-2E9C-101B-9397-08002B2CF9AE}" pid="7" name="Agentūros šablonai">
    <vt:lpwstr/>
  </property>
  <property fmtid="{D5CDD505-2E9C-101B-9397-08002B2CF9AE}" pid="8" name="Kas derina">
    <vt:lpwstr/>
  </property>
  <property fmtid="{D5CDD505-2E9C-101B-9397-08002B2CF9AE}" pid="9" name="Kas sukūrė">
    <vt:lpwstr>Mantvydas</vt:lpwstr>
  </property>
  <property fmtid="{D5CDD505-2E9C-101B-9397-08002B2CF9AE}" pid="10" name="Kas tvirtina">
    <vt:lpwstr/>
  </property>
  <property fmtid="{D5CDD505-2E9C-101B-9397-08002B2CF9AE}" pid="11" name="Skaityti ir rašyti">
    <vt:lpwstr>K. Peleckaite ir A. Juskiene</vt:lpwstr>
  </property>
  <property fmtid="{D5CDD505-2E9C-101B-9397-08002B2CF9AE}" pid="12" name="Teisės">
    <vt:lpwstr>Visiems</vt:lpwstr>
  </property>
  <property fmtid="{D5CDD505-2E9C-101B-9397-08002B2CF9AE}" pid="13" name="ContentType">
    <vt:lpwstr>Įsakymų blankas</vt:lpwstr>
  </property>
  <property fmtid="{D5CDD505-2E9C-101B-9397-08002B2CF9AE}" pid="14" name="ContentTypeId">
    <vt:lpwstr>0x0101007F840B3AC9458C4BA9D5DC6558B24E85</vt:lpwstr>
  </property>
  <property fmtid="{D5CDD505-2E9C-101B-9397-08002B2CF9AE}" pid="15" name="Kas perkelia į archyvą0">
    <vt:lpwstr/>
  </property>
  <property fmtid="{D5CDD505-2E9C-101B-9397-08002B2CF9AE}" pid="16" name="Kas sukūrė0">
    <vt:lpwstr/>
  </property>
  <property fmtid="{D5CDD505-2E9C-101B-9397-08002B2CF9AE}" pid="17" name="Kas paskyrė tvarkyti0">
    <vt:lpwstr/>
  </property>
  <property fmtid="{D5CDD505-2E9C-101B-9397-08002B2CF9AE}" pid="18" name="Kas naikina">
    <vt:lpwstr/>
  </property>
  <property fmtid="{D5CDD505-2E9C-101B-9397-08002B2CF9AE}" pid="19" name="Saugojimo terminas iki archyvavimo">
    <vt:lpwstr/>
  </property>
  <property fmtid="{D5CDD505-2E9C-101B-9397-08002B2CF9AE}" pid="20" name="Saugojimo terminas archyve">
    <vt:lpwstr/>
  </property>
  <property fmtid="{D5CDD505-2E9C-101B-9397-08002B2CF9AE}" pid="21" name="Priority">
    <vt:lpwstr>(2) Įprastas</vt:lpwstr>
  </property>
  <property fmtid="{D5CDD505-2E9C-101B-9397-08002B2CF9AE}" pid="22" name="MediaServiceImageTags">
    <vt:lpwstr/>
  </property>
</Properties>
</file>